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policijas koledžas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Profesionālās izglītības likuma 15.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policijas koledža (turpmāk – koledža) ir Ministru kabineta dibināta Valsts policijas pakļautībā esoša profesionālās augstākās izglītības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Koledžas pilnais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valodā – Valsts policijas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angļu valodā – </w:t>
      </w:r>
      <w:r w:rsidR="00000000" w:rsidRPr="00000000" w:rsidDel="00000000">
        <w:rPr>
          <w:i w:val="1"/>
          <w:rtl w:val="0"/>
        </w:rPr>
        <w:t xml:space="preserve">State Police College;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vācu valodā – </w:t>
      </w:r>
      <w:r w:rsidR="00000000" w:rsidRPr="00000000" w:rsidDel="00000000">
        <w:rPr>
          <w:i w:val="1"/>
          <w:rtl w:val="0"/>
        </w:rPr>
        <w:t xml:space="preserve">College von Staatspolizei.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Koledžas juridiskais statuss ir valsts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Koledžai ir savs karogs, logo, himna, devīze, emblēma.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Koledžas stratēģiskā specializācija, darbības pamatvirzieni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Koledžas stratēģiskās specializācijas joma ir civilā un militārā aizsardzība (izglītības programmu kopa – policijas darbs). Koledža īsteno studiju un lietišķās pētniecības darbību atbilstoši stratēģiskās specializācijas jomai.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Koledžas darbības mērķis ir veidot izglītības vidi, nodrošināt studiju un mācību procesu, īstenot licencētas un akreditētas īsā cikla profesionālās izglītības programmas un licencētas citas profesionālās izglītības programmas, kas nodrošina valsts profesionālās izglītības standartā noteikto profesionālās izglītības programmu stratēģisko mērķu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Koledžas darbības pamatvirzieni ir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un īstenot īsā cikla profesionālās augstākās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 izglītības procesu, veicināt īsā cikla profesionālās augstākās izglītības programmā studējošo (turpmāk – studējošie) personības attīstību un nodrošināt viņiem īsā cikla profesionālās augstākās izglītības un piektā līmeņa profesionālās kvalifikācijas iegūšanas iespēju, kā arī normatīvajos aktos noteiktajā kārtībā izsniegt diplomu par īsā cikla profesionālo augstāko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iespēju studējošajiem sagatavoties izglītības turpināšanai, lai iegūtu pirmā cikla profesionālo augstāko izglītību un sestā līmeņa profesionālo kvalifikāciju;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 un īstenot profesionālās izglītības, tai skaitā profesionālās pilnveides izglītības  un neformālās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darba vidē balstītas studijas un mācības un sagatavot studējošos un profesionālās izglītības programmas izglītojamos (turpmāk – izglītojamie) dienestam Valsts policijā.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Koledžas uzdevumi ir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profesiju standartiem un valsts profesionālās izglītības standartiem sadarbībā ar Valsts policiju izstrādāt profesionālās izglītības programmas un organizēt to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mūžizglītības principam un mācību starpdisciplinārai pieejai nodrošināt neformālās un profesionālās pilnveides izglītības pasākumus Valsts policijas un citu tiesībaizsardzības iestāžu amatpersonām;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Valsts policiju izstrādāt eksaminācijas saturu un metodes un organizēt kvalifikācijas eksāmenus;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izveidot, uzturēt un ievadīt informāciju par izglītības programmām, izglītības procesa kontroli, izglītojamajiem, akadēmisko personālu un citu ar izglītības programmu apguvi saistošu informāciju Izglītības procesu administrēšanas sistēmā saskaņā ar koledžā noteikto kārtību un atbilstoši normatīvajam regulējumam;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ievadīt un aktualizēt informāciju par izglītojamiem un pedagogiem, par izglītību apliecinošiem dokumentiem un izglītības valsts statistikas pārskatus saskaņā ar Ministru kabineta noteikto Valsts izglītības informācijas sistēmas uzturēšanas un aktualizēšanas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iekšējās kvalitātes sistēmas darbības efektivitāti, lai koledžā iegūto profesionālo izglītību un profesionālo kvalifikāciju atzītu Latvijā un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sniegt teorētisko, praktisko un metodisko palīdzību Valsts policijas struktūrvienībām Valsts policijas priekšnieka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veicināt pētniecības darba attīstību nozarēs, kas saistītas ar policijas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programmu kvalitātes uzlabošanai sadarboties ar Latvijas un ārvalstu izglītības iestādēm, Valsts policiju un citām tiesībaizsardzības iestādēm, Eiropas Savienības Tiesībaizsardzības apmācības aģentūru (CEPOL), "ERASMUS+" programmu, Eiropas policijas koledžu asociāciju (AEPC), kā arī veidot starptautisko sadarbību, tai skaitā slēgt sadarbības līgumus, lai nodibinātu un uzturētu saikni pieredzes un zināšanu apmaiņā;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informēt sabiedrību par koledžas darbību un profesionālās izglītības un kvalifikācijas ieguves iespējām;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veikt pasākumus Valsts policijas dienesta un koledžas tēla popularizēšanā;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organizēt, koordinēt un īstenot pasākumus, lai veicinātu sporta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veicināt akadēmiskā personāla profesionālās kvalifikācijas pilnveidi;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pētīt, apkopot un saglabāt ar koledžas un Valsts policijas vēsturi saistītās materiālās un nemateriālās kultūras vērtības sabiedrības izglītošanai šim mērķim piešķirtā finansējuma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policijas priekšnieka noteiktajā kārtībā piedalīties Valsts policijai deleģēto uzdevumu veikšanā;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veikt uzdevumus atbilstoši vidēja termiņa darbības un attīstības stratēģijai saskaņā ar Valsts policijas un koledžas darba plānu kārtējam gadam un kopējo gada budžeta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veikt citas darbības saskaņā ar normatīvajiem aktiem.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Koledža personām pēc vidējās vai augstākās izglītības ieguves nodrošina iespēju īstenotajā stratēģiskās specializācijas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 piektā līmeņa profesionālo kvalifikāciju, apgūstot īsā cikla profesionālās augstākās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trešā līmeņa profesionālo kvalifikāciju, apgūstot arodizglītības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apgūt Valsts policijas funkciju izpildei nepieciešamās profesionālās pilnveides izglītības un neformālās izglītības programmas.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Koledžas izglītības procesa organizācija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Koledžā izglītības procesu organizē saskaņā ar Izglītības likumu, Profesionālās izglītības likumu, Augstskolu likumu un koledžas iekšējiem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Koledžas profesionālās izglītības programmas saturu, apgūstamo studiju kursu un mācību priekšmetu apjomu nosaka atbilstoši Izglītības likumam, Profesionālās izglītības likumam, valsts profesionālās izglītības standartam, profesijas standartam un koledžas iekšējiem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programmu īstenošana notiek saskaņā ar izglītības programmā iekļautajiem studiju un mācību plāniem, mācību priekšmetu un studiju kursu programmu, studiju un mācību grafiku. Izglītības programma nosaka izglītības saturu, formu un apjomu, studiju un mācību programmas obligātās un izvēles daļas apjomus un kredītpunktu un stundu sadalījumu starp tām, izglītības kritērijus studiju vai mācību rezultātu sasniegšanai un novērtēšanai, pārbaudes formas un kārtību, kuru sekmīga izpilde ļauj izglītojamajam iegūt atbilstošu izglītību vai noteiktu kvalifikāciju.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programmas izstrādā un par to īstenošanu atbild katedras. Direktors var uzdot citām koledžas struktūrvienībām izstrādāt izglītības programmas atbilstoši to kompetencei.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Studijas un mācības īsteno klātienē, attālināti un neklātienē.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Koledžas izglītojamo izglītības procesa laiku un vietu nosaka lekciju un nodarbību sarakstā.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Izglītības process koledžā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teorētiskās un praktiskās nodarbības īsā cikla profesionālās augstākās izglītības programmas, arodizglītības programmas, profesionālās pilnveides izglītības programmu un Valsts policijas funkciju izpildei nepieciešamo neformālās izglītības programmu studiju kursos vai mācību priekšmetos;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prakses, studiju sesijas, pārbaudījumus, studiju vai mācību programmu noslēguma pārbaudījumus, kvalifikācijas eksāmenu, kas ietver kvalifikācijas darba izstrādi.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Izglītojamo uzņemšana koledžas izglītības programmās notiek atbilstoši koledžas uzņemšanas noteikumiem.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Dome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Domes sastāvu apstiprina Valsts policijas priekšnieks. Domes pilnvaru laiks ir trīs gadi.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Domes sastāvā ir 15 domes locekļi: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direktors;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direktora vietnieki;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astoņi akadēmiskā personāla pārstāvji;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viens vispārējā personāla pārstāvis;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trīs studējošo pašpārvaldes pārstāvji.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Domes vēlēšanas organizē direktors. Pārstāvjus darbam domē ievēlē no akadēmiskā personāla, vispārējā personāla un studējošo pašpārvaldes vidus. Domes locekļus no vispārējā un akadēmiskā personāla vidus ievēlē attiecīgās kategorijas personāls, aizklāti balsojot. Domes locekļus no studējošo pašpārvaldes pārstāvju vidus ievēlē studējošo pašpārvaldes locekļi. Direktoru un direktora vietniekus domē iekļauj bez ievēlēšanas.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domes loceklis divas reizes pēc kārtas bez attaisnojoša iemesla nav piedalījies domes sēdēs, dome var pieņemt lēmumu par attiecīgā domes locekļa atsaukšanu. Lēmumu par domes locekļa atsaukšanu pieņem, atklāti balsojot.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Domes nolikumu apstiprina koledžas direktors.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Dome papildus Profesionālās izglītības likumā noteiktajam: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koledžas izstrādātos uzņemšanas noteikumus un uzņemšanas komisijas nolikumu;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uzņemšanas komisijas sastāvu katram studiju gadam;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izskata un apstiprina koledžas karoga metu, emblēmas, logo un krūšu nozīmes skices;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domes nolikumu;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un sniedz priekšlikumus par koledžas struktūrvienību dibināšanu izglītības un pētniecības jautājumos, to reorganizēšanu un likvidēšanu;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izskata un saskaņo koledžas publisko pārskatu;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atsevišķu jautājumu risināšanai var izveidot konsultatīvas, metodiskās, ētikas un citas komisijas.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Dome ir lemttiesīga, ja tās sēdē piedalās vismaz 10 domes locekļi. Dome lēmumus pieņem ar vienkāršu balsu vairākumu, atklāti balsojot. Ja domes locekļu balsis sadalās līdzīgi, izšķirošā ir 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Domi sasauc tās priekšsēdētājs, direktors vai ne mazāk kā astoņi domes locekļi. Domes sēdes notiek ne retāk kā reizi divos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Direktoram ir atliekošā veto tiesības attiecībā uz domes lēmumiem. Pēc veto piemērošanas jautājumu izskata saskaņošanas komisija. Saskaņošanas komisiju izveido dome. Saskaņošanas komisijas sastāvā ir direktors, domes priekšsēdētājs un pa vienam akadēmiskā personāla, vispārējā personāla un studējošo pārstāvim. Saskaņošanas komisijas lēmumu apstiprina nākamajā domes sēdē. Domes lēmums stājas spēkā, ja, aizklāti balsojot, par to nobalso ne mazāk kā 10 klātesošie domes locekļi.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Domes lēmumi ir saistoši koledžas personālam.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Konvents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Konventa sastāvā ir seši padomnieki – direktors, direktora vietnieks studiju un mācību darbā, Iekšlietu ministrijas pārstāvis, trīs Valsts policijas priekšnieka pilnvarotas amatpersonas, kā arī konventa sekretārs.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Konventa priekšsēdētājs ir direktora vietnieks studiju un mācību darbā.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Konventu izveido un tā nolikumu izdod koledžas direktors.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Konventu apstiprina ar koledžas direktora pavēli.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Konvents darbojas atbilstoši Profesionālās izglītības likumā noteiktajai kompetencei.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Direktors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Direktoru ieceļ amatā un atbrīvo no amata atbilstoši Iekšlietu ministrijas sistēmas iestāžu un Ieslodzījuma vietu pārvaldes amatpersonu ar speciālajām dienesta pakāpēm dienesta gaitas likuma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Direktors veic Profesionālās izglītības likumā, Izglītības likumā un Valsts pārvaldes iekārtas likumā noteiktos iestādes vadītāja pienākumus un funkcijas.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Koledžas struktūru, darba organizāciju, amata vietu skaitu koledžā direktors saskaņo ar Valsts policijas priekšnieku.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Direktors papildus Izglītības likumā noteiktajam: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reflektantus iekļaušanai studējošo sarakstā un izslēdz studējošos un izglītojamos no studējošo un izglītojamo  saraksta;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 sadarbību ar Latvijas un ārvalstu izglītības iestādēm un slēdz sadarbības līgumus;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Koledžas struktūrvienības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Studiju un izglītības procesa, pētniecības darbības un pamatdarbības nodrošināšanai koledžā veido struktūrvienības.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Koledžas struktūrvienība izglītības un pētniecības darbības nodrošināšanai ir katedra.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Koledžas struktūrvienība pamatdarbības un studiju procesa nodrošināšanai ir nodaļa.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Koledžas struktūrvienība profesionālās izglītības programmu un lietišķās pētniecības nodrošināšanai ir mācību centrs.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Pamatdarbības nodrošināšanai koledža var veidot arī citas struktūrvienības.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Struktūrvienību uzdevumus, funkcijas un tiesības nosaka struktūrvienību reglamentos.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Koledžas struktūrvienības izveido, reorganizē un likvidē Valsts policijas priekšnieks, ņemot vērā direktora priekšlikumu.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Koledžas personāls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Koledžas personālu (turpmāk – personāls) veido:</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akadēmiskais personāls (akadēmiskajos amatos ievēlētie un ieceltie nodarbinātie);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vispārējais personāls;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studējošie.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Personāla pienākums ir sekmēt koledžas darbību un atbalstīt atklātumu tās pārvaldē.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Personālam ir tiesības piedalīties lēmumu pieņemšanā, kas skar personāla intereses, iesniegt priekšlikumus, kas saistīti ar koledžas darbību, kā arī tikt uzklausītam.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Koledžas izglītības programmā personu ieskaita saskaņā ar normatīvajos aktos noteiktajām uzņemšanas prasībām un koledžā noteiktajām papildu prasībām.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Akadēmiskajos amatos ievēlē un ieceļ konkursa kārtībā. Konkursu izsludina vismaz mēnesi pirms vēlēšanām, publicējot paziņojumu oficiālajā izdevumā "Latvijas Vēstnesis", Nodarbinātības valsts aģentūras vakanču portālā un koledžas tīmekļvietnē.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Prasības un kārtību, kādā ievēlē un ieceļ akadēmiskajā amatā, nosaka koledžas direktora izdotā nolikumā par akadēmiskā amata pretendenta prasībām un kārtību, kādā ievēlē un ieceļ akadēmiskajā amatā koledžā.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Akadēmiskajam personālam ir šādi pienākumi: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radoši un atbildīgi piedalīties izglītības programmu īstenošanā;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sekmēt mācību, studiju un pētniecības darbu;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pastāvīgi pilnveidot savu profesionālo kvalifikāciju un veicināt profesionālo izaugsmi;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koledžas mācību materiāltehniskās bāzes pilnveidošanā;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profesionālās ētikas normas;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atbildēt par savu darbību un tās rezultātiem;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patstāvīgi pilnveidot izglītības programmas, izglītības procesā ieviest inovācijas, sadarboties ar Iekšlietu ministrijas pakļautības iestādēm, Valsts policijas struktūrvienībām, valsts un pašvaldību institūcijām, ārvalstu tiesībaizsardzības izglītības iestādēm un piesaistīt resursus izglītības programmu attīstībai;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saskaņot plānoto pedagoģisko slodzi, kā arī iesniegt pārskatu par izpildīto pedagoģisko slodzi atbilstoši koledžas iekšējo noteikumu prasībām;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izglītojamajiem iespējas īstenot savas tiesības.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Akadēmiskajam personālam ir šādas tiesības: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brīvi izvēlēties mācību metodes īstenojamo profesionālās izglītības programmu ietvaros;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pētniecības darbu, brīvi izvēlēties darba un pētniecības metodes, izvērtēt un publicēt pētījumu rezultātus;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priekšlikumus par koledžas darbības mērķim atbilstošu pasākumu organizēšanu;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 priekšlikumus par koledžas attīstību un iekšējās kārtības nodrošināšanu;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tikt ievēlētam koledžas pārstāvības, vadības institūcijās un lēmējinstitūcijās;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iesniegt priekšlikumus par izglītības programmas pilnveidošanu vai jaunas izglītības programmas īstenošanu.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Koledžas izglītojamajiem ir šādi pienākumi: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likumā "Par policiju" noteiktos policijas darbinieka pienākumus atbilstoši dotajiem uzdevumiem;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sekmīgi apgūt izglītības programmu;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ievērot koledžas un domes apstiprinātos nolikumus, koledžas iekšējās kārtības un darba aizsardzības noteikumus;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saudzīgi izturēties pret formas tērpu un koledžas materiāltehnisko nodrošinājumu, telpām un inventāru.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Koledžas izglītojamajiem ir šādas tiesības: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apgūt izglītības programmas;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iepazīties ar koledžas izglītības programmām – to saturu un prasībām;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ierosināt un veikt lietišķos pētījumus, izmantojot koledžas materiāltehnisko nodrošinājumu;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 informāciju par visām izmaiņām profesionālās izglītības programmā un mācību procesa organizācijā, koledžas vai attiecīgās profesionālās izglītības programmas akreditācijas vai licencēšanas datos;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saņemt informāciju par visām izmaiņām studiju procesa organizācijā;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 konsultācijas studiju programmas apguvei;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vēlēt studējošo un izglītojamo pašpārvaldi un tikt ievēlētam tajā;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profesionālās izglītības programmas sekmīgas apguves saņemt valsts atzītu profesionālo kvalifikāciju apliecinošu dokumentu.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Izglītojamo un studējošo pašpārvalde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Izglītojamo pārstāvi izglītojamo un studējošo pašpārvaldē (turpmāk – pašpārvalde) ievēlē uz izglītības programmas apguves laiku, ievērojot, ka viņa darbības termiņš beidzas ne vēlāk kā divus mēnešus pirms izglītības programmas apguves laika beigām. Pašpārvaldes pārstāvis pašpārvaldē darbojas līdz jaunā pašpārvaldes pārstāvja ievēlēšanai.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Pašpārvaldes sastāvā ir septiņi pašpārvaldes pārstāvji.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Pašpārvaldes pārstāvja vēlēšanu kārtību nosaka pašpārvaldes nolikumā. Pašpārvaldes nolikumu apstiprina direktors.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Pašpārvaldes funkcijas un atbildības jomu nosaka pašpārvaldes nolikumā. Pašpārvalde pārstāv studējošo un izglītojamo intereses koledžā un citās institūcijās saskaņā ar pašpārvaldes nolikumu.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Pašpārvalde darbojas saskaņā ar pašpārvaldes nolikumu atbilstoši Profesionālās izglītības likumā noteiktajai kompetencei.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Koledžas darbību reglamentējošo iekšējo normatīvo aktu pieņemšana un koledžas nolikuma grozījumu ierosināšana un izstrāde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Koledžas iekšējos normatīvos aktus sagatavo, saskaņo un pieņem saskaņā ar Valsts pārvaldes iekārtas likumu.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Grozījumus koledžas nolikumā ir tiesīgi ierosināt:</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desmitā daļa no koledžas personāla kopskaita;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direktors;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dome;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konvents;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koledžas struktūrvienību vadītāji;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koledžas pašpārvalde;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policija.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w:t>
      </w:r>
      <w:r w:rsidR="00000000" w:rsidRPr="00000000" w:rsidDel="00000000">
        <w:rPr>
          <w:rtl w:val="0"/>
        </w:rPr>
        <w:t xml:space="preserve"> </w:t>
      </w:r>
      <w:r w:rsidR="00000000" w:rsidRPr="00000000" w:rsidDel="00000000">
        <w:rPr>
          <w:rStyle w:val="paragraph_header"/>
          <w:b w:val="1"/>
          <w:rtl w:val="0"/>
        </w:rPr>
        <w:t xml:space="preserve">Koledžas saimnieciskā darbība un finansējuma avoti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Koledža atbilstoši tās darbības pamatvirzieniem un normatīvajiem aktiem var sniegt maksas pakalpojumus, veikt saimniecisko darbību un sniegt citus pakalpojumus.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Koledžas finanšu resursus veido:</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no vispārējiem ieņēmumiem;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 no maksas pakalpojumiem un citi pašu ieņēmumi;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finanšu palīdzība un Eiropas Savienības politiku instrumenti;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XII.</w:t>
      </w:r>
      <w:r w:rsidR="00000000" w:rsidRPr="00000000" w:rsidDel="00000000">
        <w:rPr>
          <w:rtl w:val="0"/>
        </w:rPr>
        <w:t xml:space="preserve"> </w:t>
      </w:r>
      <w:r w:rsidR="00000000" w:rsidRPr="00000000" w:rsidDel="00000000">
        <w:rPr>
          <w:rStyle w:val="paragraph_header"/>
          <w:b w:val="1"/>
          <w:rtl w:val="0"/>
        </w:rPr>
        <w:t xml:space="preserve">Koledžas reorganizācija, likvidācija un darbības tiesiskuma nodrošināšana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Direktora izdotos administratīvos aktus vai faktisko rīcību var apstrīdēt Valsts policijā. Valsts policijas lēmumu var pārsūdzēt tiesā.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Koledžu reorganizē un likvidē saskaņā ar izglītības jomu regulējošo normatīvo aktu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Atzīt par spēku zaudējušiem Ministru kabineta 2006. gada 11. jūlija noteikumus Nr. 584 "Valsts policijas koledžas nolikums" (Latvijas Vēstnesis, 2006, 116. nr.; 2009, 34. nr.; 2013, 118. nr.; 2016, 77. nr.) </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22-TA-3712</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22-TA-3712</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noteikumu_projekts_22-TA-3712.docx</dc:title>
</cp:coreProperties>
</file>

<file path=docProps/custom.xml><?xml version="1.0" encoding="utf-8"?>
<Properties xmlns="http://schemas.openxmlformats.org/officeDocument/2006/custom-properties" xmlns:vt="http://schemas.openxmlformats.org/officeDocument/2006/docPropsVTypes"/>
</file>