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10. aprīļa noteikumos Nr. 263 "Kadastra objekta reģistrācijas un kadastra datu aktualizācijas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Nekustamā īpašuma valsts kadastra likuma</w:t>
      </w:r>
      <w:r w:rsidR="00000000" w:rsidRPr="00000000" w:rsidDel="00000000">
        <w:rPr>
          <w:rStyle w:val="paragraph"/>
          <w:i w:val="1"/>
          <w:rtl w:val="0"/>
        </w:rPr>
        <w:t xml:space="preserve"> 22. panta 5., 7. un 8. punktu, 24. panta piekto daļu, 60. un 88. pantu, </w:t>
      </w:r>
      <w:r w:rsidR="00000000" w:rsidRPr="00000000" w:rsidDel="00000000">
        <w:rPr>
          <w:rStyle w:val="paragraph"/>
          <w:i w:val="1"/>
          <w:rtl w:val="0"/>
        </w:rPr>
        <w:t xml:space="preserve">Zemes pārvaldības likuma</w:t>
      </w:r>
      <w:r w:rsidR="00000000" w:rsidRPr="00000000" w:rsidDel="00000000">
        <w:rPr>
          <w:rStyle w:val="paragraph"/>
          <w:i w:val="1"/>
          <w:rtl w:val="0"/>
        </w:rPr>
        <w:t xml:space="preserve"> 13. panta pirmās daļas 5. punktu un </w:t>
      </w:r>
      <w:r w:rsidR="00000000" w:rsidRPr="00000000" w:rsidDel="00000000">
        <w:rPr>
          <w:rStyle w:val="paragraph"/>
          <w:i w:val="1"/>
          <w:rtl w:val="0"/>
        </w:rPr>
        <w:t xml:space="preserve">Piespiedu dalītā īpašuma privatizētajās daudzdzīvokļu mājās izbeigšanas likuma</w:t>
      </w:r>
      <w:r w:rsidR="00000000" w:rsidRPr="00000000" w:rsidDel="00000000">
        <w:rPr>
          <w:rStyle w:val="paragraph"/>
          <w:i w:val="1"/>
          <w:rtl w:val="0"/>
        </w:rPr>
        <w:t xml:space="preserve"> 6.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10. aprīļa noteikumos Nr. 263 "Kadastra objekta reģistrācijas un kadastra datu aktualizācijas noteikumi" (Latvijas Vēstnesis, 2012, 68. nr.; 2014, 41., 257. nr.; 2018, 183. nr.; 2019, 245. nr.; 2023, 20., 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kārtību, kādā Kadastra informācijas sistēmā reģistrē un aktualizē informāciju par jūras piekrastes joslu un iekšzemes publiskajiem ūdeņiem;".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vertAlign w:val="superscript"/>
          <w:rtl w:val="0"/>
        </w:rPr>
        <w:t xml:space="preserve">2</w:t>
      </w:r>
      <w:r w:rsidR="00000000" w:rsidRPr="00000000" w:rsidDel="00000000">
        <w:rPr>
          <w:b w:val="1"/>
          <w:rtl w:val="0"/>
        </w:rPr>
        <w:t xml:space="preserve"> Zemes vienības jūras piekrastes joslā reģistrācija un datu aktualizācija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8</w:t>
      </w:r>
      <w:r w:rsidR="00000000" w:rsidRPr="00000000" w:rsidDel="00000000">
        <w:rPr>
          <w:rtl w:val="0"/>
        </w:rPr>
        <w:t xml:space="preserve"> Kadastra informācijas sistēmā zemes vienībām jūras piekrastes ūdeņos reģistrē atzīmi par atbilstību jūras piekrastes ūdeņiem un kā tiesisko valdītāju reģistrē vietējo pašvaldību, izņemot, ja zemes vienība reģistrēta privātpersonas tiesiskajā valdījumā vai īpašumā. Zemes vienības jūras piekrastes ūdeņos platību un robežas Valsts zemes dienesta teritoriālā struktūrvienība aktualizē atbilstoši aktuālajai jūras krasta līnijai.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9</w:t>
      </w:r>
      <w:r w:rsidR="00000000" w:rsidRPr="00000000" w:rsidDel="00000000">
        <w:rPr>
          <w:rtl w:val="0"/>
        </w:rPr>
        <w:t xml:space="preserve"> Jūras piekrastes sauszemes daļas aizņemto platību zemes vienībā nosaka grafiski, savietojot zemes vienības un jūras augstākās bangas robežu.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10</w:t>
      </w:r>
      <w:r w:rsidR="00000000" w:rsidRPr="00000000" w:rsidDel="00000000">
        <w:rPr>
          <w:rtl w:val="0"/>
        </w:rPr>
        <w:t xml:space="preserve"> Kadastra informācijas sistēmā zemes vienībām, kuras šķērso jūras augstākās bangas robeža vai kuras visā platībā atrodas jūras piekrastes sauszemes daļā, reģistrē atzīmi par atbilstību jūras piekrastes sauszemes daļai un tās aizņemto platību. Atzīmi un jūras piekrastes sauszemes daļas aizņemto platību zemes vienībā Kadastra informācijas sistēmā reģistrē, ja šī platība nav mazāka par vienu kvadrātmetru.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11</w:t>
      </w:r>
      <w:r w:rsidR="00000000" w:rsidRPr="00000000" w:rsidDel="00000000">
        <w:rPr>
          <w:rtl w:val="0"/>
        </w:rPr>
        <w:t xml:space="preserve"> Ja zemes vienībai, kas pilnībā vai daļēji atrodas jūras piekrastes sauszemes daļā, Kadastra informācijas sistēmā nav reģistrēts kadastra subjekts un tā nav kadastrāli uzmērīta, tad, pamatojoties uz Vides aizsardzības un reģionālās attīstības ministrijas vai vietējās pašvaldības sniegtajām ziņām, Vides aizsardzības un reģionālās attīstības ministriju vai vietējo pašvaldību Kadastra informācijas sistēmā reģistrē kā tiesisko valdītāju. Iesniedzot ziņas, norāda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11</w:t>
      </w:r>
      <w:r w:rsidR="00000000" w:rsidRPr="00000000" w:rsidDel="00000000">
        <w:rPr>
          <w:rtl w:val="0"/>
        </w:rPr>
        <w:t xml:space="preserve">1. ka Vides aizsardzības un reģionālās attīstības ministrija un vietējā pašvaldība ir saskaņojušas valdījuma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11</w:t>
      </w:r>
      <w:r w:rsidR="00000000" w:rsidRPr="00000000" w:rsidDel="00000000">
        <w:rPr>
          <w:rtl w:val="0"/>
        </w:rPr>
        <w:t xml:space="preserve">2. par zemes vienības izvietojumu un robežām, pievienojot grafisko pielikumu;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11</w:t>
      </w:r>
      <w:r w:rsidR="00000000" w:rsidRPr="00000000" w:rsidDel="00000000">
        <w:rPr>
          <w:rtl w:val="0"/>
        </w:rPr>
        <w:t xml:space="preserve">3. par nekustamā īpašuma lietošanas mērķi un tam piekritīgo platību.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12</w:t>
      </w:r>
      <w:r w:rsidR="00000000" w:rsidRPr="00000000" w:rsidDel="00000000">
        <w:rPr>
          <w:rtl w:val="0"/>
        </w:rPr>
        <w:t xml:space="preserve"> Zemes vienībai, kas pilnībā vai daļēji atrodas jūras piekrastes sauszemes daļā, Kadastra informācijas sistēmā reģistrē zemes lietošanas veidu "pārējās zemes", ja tai nav noteikts cits zemes lietošanas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13</w:t>
      </w:r>
      <w:r w:rsidR="00000000" w:rsidRPr="00000000" w:rsidDel="00000000">
        <w:rPr>
          <w:rtl w:val="0"/>
        </w:rPr>
        <w:t xml:space="preserve"> Valsts zemes dienesta teritoriālā struktūrvienība: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13</w:t>
      </w:r>
      <w:r w:rsidR="00000000" w:rsidRPr="00000000" w:rsidDel="00000000">
        <w:rPr>
          <w:rtl w:val="0"/>
        </w:rPr>
        <w:t xml:space="preserve">1. zemes vienību jūras piekrastes sauszemes daļā reģistrē pēc pašvaldības lēmuma par jūras piekrastes sauszemes daļas nodalīšanu saņemšanas, ja zemes vienībai nav veikta zemes kadastrālā uzmērīšana;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13</w:t>
      </w:r>
      <w:r w:rsidR="00000000" w:rsidRPr="00000000" w:rsidDel="00000000">
        <w:rPr>
          <w:rtl w:val="0"/>
        </w:rPr>
        <w:t xml:space="preserve">2. ja viena Kadastra informācijas sistēmā reģistrēta nekustamā īpašuma sastāvā ietilpst zemes vienības jūras piekrastes sauszemes daļā, kuras ir gan Vides aizsardzības un reģionālās attīstības ministrijas, gan vietējās pašvaldības valdījumā, reģistrē jaunu atsevišķu nekustamo īpašumu, tajā iekļaujot vietējās pašvaldības vai Vides aizsardzības un reģionālās attīstības ministrijas valdījumā esošās zemes vienības.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14</w:t>
      </w:r>
      <w:r w:rsidR="00000000" w:rsidRPr="00000000" w:rsidDel="00000000">
        <w:rPr>
          <w:rtl w:val="0"/>
        </w:rPr>
        <w:t xml:space="preserve"> Kadastra informācijas sistēmā reģistrētai zemes vienībai jūras piekrastes sauszemes daļas aizņemto platību Valsts zemes dienesta teritoriālā struktūrvienība aktualizē pēc stāvokļa katra gada 1. maijā un 1. decembrī atbilstoši aktuālajai jūras augstākās bangas robežai un jūras krasta līnijai. Vienlaikus ar zemes vienības reģistrāciju vai zemes vienības datu aktualizāciju Kadastra informācijas sistēmā aktualizē jūras piekrastes sauszemes daļas aizņemto platību."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129.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w:t>
      </w:r>
      <w:r w:rsidR="00000000" w:rsidRPr="00000000" w:rsidDel="00000000">
        <w:rPr>
          <w:rtl w:val="0"/>
        </w:rPr>
        <w:t xml:space="preserve"> Ja Valsts zemes dienesta teritoriālā struktūrvienība konstatē kadastra kartē attēlotā reģistrētā kadastra objekta neatbilstību jūras krasta līnijai, tad kadastra kartē precizē kadastra objekta attēlojumu atbilstoši jūras krasta līnijai, ievērojot kadastra objekta noteikšanas dokumentos minēto un nemainot uzmērītās zemes vienības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 Valsts zemes dienests Kadastra informācijas sistēmā zemes vienībām pirmreizēji reģistrē atzīmi par zemes vienības atbilstību jūras piekrastes sauszemes daļai ne vēlāk kā sešu mēnešu laikā no jūras augstākās bangas robežas un jūras krasta līnijas publicēšanas Valsts vienotā ģeotelpiskās informācijas portālā."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208.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"208. Valsts zemes dienests pēc šo noteikumu 207. punktā minētās atzīmes reģistrēšanas divu mēnešu laikā nosūta Vides aizsardzības un reģionālās attīstības ministrijai un vietējām pašvaldībām sarakstu ar Kadastra informācijas sistēmā reģistrētajām zemes vienībām, kurām reģistrēta atzīme par jūras piekrastes sauszemes daļu un Kadastra informācijas sistēmā zemes vienībai nav reģistrēts kadastra subjekts."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23-TA-1668</w:t>
    </w:r>
    <w:r>
      <w:br/>
    </w:r>
    <w:r w:rsidR="00000000" w:rsidRPr="00000000" w:rsidDel="00000000">
      <w:rPr>
        <w:rtl w:val="0"/>
      </w:rPr>
      <w:t xml:space="preserve">Izdrukāts 29.07.2026. 21.49 - 1.0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23-TA-1668</w:t>
    </w:r>
    <w:r>
      <w:br/>
    </w:r>
    <w:r w:rsidR="00000000" w:rsidRPr="00000000" w:rsidDel="00000000">
      <w:rPr>
        <w:rtl w:val="0"/>
      </w:rPr>
      <w:t xml:space="preserve">Izdrukāts 29.07.2026. 21.49 - 1.0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noteikumu_(grozījumu)_projekts_23-TA-1668.docx</dc:title>
</cp:coreProperties>
</file>

<file path=docProps/custom.xml><?xml version="1.0" encoding="utf-8"?>
<Properties xmlns="http://schemas.openxmlformats.org/officeDocument/2006/custom-properties" xmlns:vt="http://schemas.openxmlformats.org/officeDocument/2006/docPropsVTypes"/>
</file>