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Es, 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(vārds, uzvārds)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projekta iesniedzēja ____________________________________________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(projekta iesniedzēja nosaukums)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atbildīgā amatpersona __________________________________________,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(amata nosaukums)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projekta iesnieguma iesniegšanas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iesniedzējs neatbilst Komisijas Regulas (ES) Nr. 651/2014</w:t>
      </w:r>
      <w:r w:rsidR="00000000" w:rsidRPr="00000000" w:rsidDel="00000000">
        <w:rPr>
          <w:vertAlign w:val="superscript"/>
          <w:rtl w:val="0"/>
        </w:rPr>
        <w:t xml:space="preserve">1</w:t>
      </w:r>
      <w:r w:rsidR="00000000" w:rsidRPr="00000000" w:rsidDel="00000000">
        <w:rPr>
          <w:rtl w:val="0"/>
        </w:rPr>
        <w:t xml:space="preserve"> 2. panta 18. punktā minētajiem noteikumiem;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projekta iesniedzēja rīcībā ir pietiekami un stabili finanšu resursi (nav attiecināms uz valsts budžeta iestādēm);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projekta iesniegumā un tā pielikumos sniegtās ziņas atbilst patiesībai un projekta īstenošanai pieprasītais Atveseļošanas fonda finansējums tiks izmantots atbilstoši projekta iesniegumam;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nav zināmu iemeslu, kādēļ šis projekts nevarētu tikt īstenots vai varētu tikt aizkavēta tā īstenošana, un apstiprinu, ka projektā noteiktās saistības iespējams veikt normatīvajos aktos par attiecīgā Atveseļošanas fonda mērķa vai tā pasākuma īstenošanu noteiktajos termiņos;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projektā iekļautās aktivitātes netiek īstenotas citos Atveseļošanas fonda vai Eiropas Savienības fondu līdzfinansētos projektos;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nepastāv interešu konflikts saskaņā ar Regulas (ES) Nr. 2018/1046</w:t>
      </w:r>
      <w:r w:rsidR="00000000" w:rsidRPr="00000000" w:rsidDel="00000000">
        <w:rPr>
          <w:vertAlign w:val="superscript"/>
          <w:rtl w:val="0"/>
        </w:rPr>
        <w:t xml:space="preserve">2</w:t>
      </w:r>
      <w:r w:rsidR="00000000" w:rsidRPr="00000000" w:rsidDel="00000000">
        <w:rPr>
          <w:rtl w:val="0"/>
        </w:rPr>
        <w:t xml:space="preserve"> 61. panta nosacījumiem.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projektu var neapstiprināt līdzfinansēšanai no Atveseļošanas fonda, ja projekta iesniegums un pētniecības projekta apraksts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gadījumā, ja apliecinājumā sniegta nepatiesa informācija, administratīva rakstura sankcijas var tikt uzsāktas gan pret mani, gan arī pret minēto juridisko personu – projekta iesniedzēju.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projekta izmaksu pieauguma gadījumā projekta iesniedzējs sedz visas izmaksas, kas var rasties izmaksu svārstību rezultātā.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uzņēmums neatbilst Maksātnespējas likuma 57. pantā noteiktajiem kritērijiem, lai tam pēc kreditoru pieprasījuma piemērotu maksātnespējas procedūru.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esmu iepazinies(-usies) ar attiecīgā Atveseļošanas fonda mērķa vai tā pasākuma nosacījumiem un atlases nolikumā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projekta iesniegumam pievienotās kopijas atbilst manā rīcībā esošo dokumentu oriģināliem un projekta iesnieguma kopijas un elektroniskā versija atbilst iesniegtā projekta iesnieguma oriģinālam.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projekts būs jāīsteno saskaņā ar projekta iesniegumā paredzētajām darbībām un rezultāti jāuztur atbilstoši projekta iesniegumam.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Komisijas 2014. gada 17. jūnija Regula (ES) Nr. 651/2014, ar ko noteiktas atbalsta kategorijas atzīst par saderīgām ar iekšējo tirgu, piemērojot Līguma 107. un 108. pantu.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w:t>
      </w:r>
      <w:r w:rsidR="00000000" w:rsidRPr="00000000" w:rsidDel="00000000">
        <w:rPr>
          <w:rtl w:val="0"/>
        </w:rPr>
        <w:t xml:space="preserve">2018. gada 18. jūlija </w:t>
      </w:r>
      <w:r w:rsidR="00000000" w:rsidRPr="00000000" w:rsidDel="00000000">
        <w:rPr>
          <w:sz w:val="24"/>
          <w:rtl w:val="0"/>
        </w:rPr>
        <w:t xml:space="preserve">Regula (ES, </w:t>
      </w:r>
      <w:r w:rsidR="00000000" w:rsidRPr="00000000" w:rsidDel="00000000">
        <w:rPr>
          <w:sz w:val="24"/>
          <w:i w:val="1"/>
          <w:rtl w:val="0"/>
        </w:rPr>
        <w:t xml:space="preserve">Euratom</w:t>
      </w:r>
      <w:r w:rsidR="00000000" w:rsidRPr="00000000" w:rsidDel="00000000">
        <w:rPr>
          <w:sz w:val="24"/>
          <w:rtl w:val="0"/>
        </w:rPr>
        <w:t xml:space="preserve">)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sz w:val="24"/>
          <w:i w:val="1"/>
          <w:rtl w:val="0"/>
        </w:rPr>
        <w:t xml:space="preserve">Euratom</w:t>
      </w:r>
      <w:r w:rsidR="00000000" w:rsidRPr="00000000" w:rsidDel="00000000">
        <w:rPr>
          <w:sz w:val="24"/>
          <w:rtl w:val="0"/>
        </w:rPr>
        <w:t xml:space="preserve">) Nr. 966/2012.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Ja projekta iesniegums sagatavots elektroniski un parakstīts ar drošu elektronisko parakstu, paraksta sadaļu neaizpilda.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23-TA-1534</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23-TA-1534</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noteikumu_projekts_p2_23-TA-1534.docx</dc:title>
</cp:coreProperties>
</file>

<file path=docProps/custom.xml><?xml version="1.0" encoding="utf-8"?>
<Properties xmlns="http://schemas.openxmlformats.org/officeDocument/2006/custom-properties" xmlns:vt="http://schemas.openxmlformats.org/officeDocument/2006/docPropsVTypes"/>
</file>