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28. janvāra noteikumos Nr. 55 "Noteikumi par ārzemnieku nodarbināšanu"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Imigrācijas likuma</w:t>
      </w:r>
      <w:r w:rsidR="00000000" w:rsidRPr="00000000" w:rsidDel="00000000">
        <w:rPr>
          <w:rStyle w:val="paragraph"/>
          <w:i w:val="1"/>
          <w:rtl w:val="0"/>
        </w:rPr>
        <w:t xml:space="preserve"> 3. panta trešo daļu un 9. panta sesto un devīto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28. janvāra noteikumos Nr. 55 "Noteikumi par ārzemnieku nodarbināšanu" (Latvijas Vēstnesis, 2014, 31. nr.; 2017, 84. nr.; 2019, 258. nr.; 2024, 242.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 darba devējs atbilst Ministru kabineta 2025.gada 6.maija noteikumu Nr.277 "Kārtība, kādā nodrošina prioritāru publisku pakalpojumu sniegšanu komersantiem" 4.punktā noteiktajiem kritērijiem un ir iekļauts to komersantu sarakstā, kuri ir tiesīgi saņemt prioritārā kārtībā sniedzamos pakalpojumus, un aģentūras administrētajā Bezdarbnieku uzskaites un reģistrēto vakanču informācijas sistēmā ir pieteicis brīvu darba vietu, pamatojis brīvo darba vietu skaitu un pieteiktā brīvā darba vieta ir publicēta;".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14.3.4.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"14.3.4. tiesības uz nodarbinātību apliecinošā dokumenta veids un numurs."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26-TA-799</w:t>
    </w:r>
    <w:r>
      <w:br/>
    </w:r>
    <w:r w:rsidR="00000000" w:rsidRPr="00000000" w:rsidDel="00000000">
      <w:rPr>
        <w:rtl w:val="0"/>
      </w:rPr>
      <w:t xml:space="preserve">Izdrukāts 15.09.2026. 16.33 - 2.0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26-TA-799</w:t>
    </w:r>
    <w:r>
      <w:br/>
    </w:r>
    <w:r w:rsidR="00000000" w:rsidRPr="00000000" w:rsidDel="00000000">
      <w:rPr>
        <w:rtl w:val="0"/>
      </w:rPr>
      <w:t xml:space="preserve">Izdrukāts 15.09.2026. 16.33 - 2.0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noteikumu_(grozījumu)_projekts_26-TA-799.docx</dc:title>
</cp:coreProperties>
</file>

<file path=docProps/custom.xml><?xml version="1.0" encoding="utf-8"?>
<Properties xmlns="http://schemas.openxmlformats.org/officeDocument/2006/custom-properties" xmlns:vt="http://schemas.openxmlformats.org/officeDocument/2006/docPropsVTypes"/>
</file>