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30. janvārī (prot. Nr. 5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2009. gada 26. maija noteikumos Nr. 485 "Bioloģiskās lauksaimniecības uzraudzības un kontroles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</w:t>
      </w:r>
      <w:r w:rsidR="00000000" w:rsidRPr="00000000" w:rsidDel="00000000">
        <w:rPr>
          <w:rStyle w:val="paragraph"/>
          <w:i w:val="1"/>
          <w:rtl w:val="0"/>
        </w:rPr>
        <w:t xml:space="preserve"> 11.panta pirmo daļu un trešās daļas 1.punktu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2009. gada 26. maija noteikumos Nr. 485 "Bioloģiskās lauksaimniecības uzraudzības un kontroles kārtība" (Latvijas Vēstnesis, 2009, 90. nr.; 2010, 90. nr.; 2011, 134. nr.; 2012, 52. nr.; 2013, 147., 240. nr.; 2014, 169. nr.; 2016, 107. nr.; 2017, 62. nr.; 2018, 28. nr.; 2019, 37. nr.; 2020, 56. nr.; 2021, 105.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"5.3. sabiedrības ar ierobežotu atbildību "Sertifikācijas centrs" Bioloģiskās lauksaimniecības nodaļa."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sabiedrības ar ierobežotu atbildību "Sertifikācijas centrs" valdē, ja lēmumu pieņēmusi sabiedrības ar ierobežotu atbildību "Sertifikācijas centrs" Bioloģiskās lauksaimniecības nodaļa."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23-TA-3015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23-TA-3015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