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“Rumbas”, Ceraukstes pagastā, Bauskas novadā, daļas pirkšanu projekta “Eiropas standarta platuma 1435 mm dzelzceļa līnijas izbūve “Rail Baltica” koridorā caur Igauniju, Latviju un Lietuvu”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“Rumbas” (nekustamā īpašuma kadastra Nr.4050 002 0164) daļu – tā sastāvā esošo zemes vienību (zemes vienības kadastra apzīmējums 4050 004 0062) 5,4 ha platībā – Ceraukstes pagastā, Bauskas novadā, atbilstoši noteiktajai atlīdzībai EUR 70 740,00.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23-TA-2444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