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 (prot. Nr. 52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"Jaunķīlīši"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"Jaunķīlīši" (nekustamā īpašuma kadastra Nr. 6672 010 0099) daļu – zemes vienību (zemes vienības kadastra apzīmējums 6672 010 0351) 0,2668 ha platībā,  zemes vienību (zemes vienības kadastra apzīmējums 6672 010 0352) 0,6107 ha platībā un zemes vienību (zemes vienības kadastra apzīmējums 6672 010 0353) 0,23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24-TA-3003</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24-TA-3003</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rīkojuma_projekts_24-TA-3003.docx</dc:title>
</cp:coreProperties>
</file>

<file path=docProps/custom.xml><?xml version="1.0" encoding="utf-8"?>
<Properties xmlns="http://schemas.openxmlformats.org/officeDocument/2006/custom-properties" xmlns:vt="http://schemas.openxmlformats.org/officeDocument/2006/docPropsVTypes"/>
</file>