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5.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692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2009.gada 4.augusta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855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Eiropas Savienības dalībvalstu, Šveices Konfederācijas, Turcijas un Eiropas Ekonomikas zonas valsts pilnvaroto un neatkarīgo proves uzraudzības iestāžu (publisko vai privāto) saraksts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74"/>
        <w:gridCol w:w="1446"/>
        <w:gridCol w:w="3567"/>
        <w:gridCol w:w="3952"/>
        <w:tblGridChange w:id="0">
          <w:tblGrid>
            <w:gridCol w:w="674"/>
            <w:gridCol w:w="1446"/>
            <w:gridCol w:w="3567"/>
            <w:gridCol w:w="3952"/>
          </w:tblGrid>
        </w:tblGridChange>
      </w:tblGrid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Iestādes nosaukums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Iestādes nosaukums oriģinālvalodā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Austrija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Nodokļu un muitas koordinācijas dārgmetālu kontroles laboratorija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Steuer- und Zollkoordination Edelmetallkontroll – Labor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Čehija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Čehijas proves iestāde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Puncovni Urad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Dānija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FORCE</w:t>
            </w:r>
            <w:r w:rsidR="00000000" w:rsidRPr="00000000" w:rsidDel="00000000">
              <w:rPr>
                <w:rtl w:val="0"/>
              </w:rPr>
              <w:t xml:space="preserve"> tehnoloģijas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FORCE Technology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Francija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Nodokļu un muitas ģenerāldirekcija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Direction générale des douanes et droits indirects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Horvātija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Metroloģijas dienests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shd w:fill="#ffffff" w:val="clear"/>
                <w:rtl w:val="0"/>
              </w:rPr>
              <w:t xml:space="preserve">Državni zavod za mjeriteljstvo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Igaunija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AS Metrosert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AS Metrosert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Itālija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Vičencas Tirdzniecības kameras uzņēmums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Dārgmetālu pārbaudes laboratorija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Azienda Speciale della Camera di Commercio di Vicenza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shd w:fill="#ffffff" w:val="clear"/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Laboratorio saggio metalli preziosi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Itālija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Areco–Sjēnas Tirdzniecības kameras uzņēmums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Dārgmetālu pārbaudes laboratorija S.A.G.OR.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Azienda Speciale della Camera di Commercio Arezzo-Siena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Laboratorio di analisi metalli preziosi S.A.G.OR.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Itālija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Alesandrijas–Asti Tirdzniecības kameras birojs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All MARKS S.R.L.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Ufficio del Saggio della Camera di Commercio di Alessandria-Asti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All MARKS S.R.L.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Īrija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Īrijas proves iestāde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Assay Office Ireland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Kipra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Kipras dārgmetālu izstrādājumu zīmogošanas organizācija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ΚΥΠΡΙΑΚΟΣ ΟΡΓΑΝΙΣΜΟΣ ΣΗΜΑΝΣΗΣ ΑΝΤΙΚΕΙΜΕΝΩΝ ΑΠΟ ΠΟΛΥΤΙΜΑ ΜΕΤΑΛΛΑ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Lielbritānija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Birmingemas proves iestāde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Birmingham Assay Office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Lielbritānija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Edinburgas proves iestāde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Edinburgh Assay Office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Lielbritānija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Londonas proves iestāde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London Assay Office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Lielbritānija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Šefīldas proves iestāde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Sheffield Assay Office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Lietuva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Lietuvas proves iestāde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Lietuvos prabavimo rūmai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Nīderlande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shd w:fill="#ffffff" w:val="clear"/>
                <w:rtl w:val="0"/>
              </w:rPr>
              <w:t xml:space="preserve">WaarborgHolland BV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shd w:fill="#ffffff" w:val="clear"/>
                <w:rtl w:val="0"/>
              </w:rPr>
              <w:t xml:space="preserve">WaarborgHolland BV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Nīderlande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Nīderlandes dārgmetālu proves iestāde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Edelmetaal Waarborg Nederland B.V.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Norvēģija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Norvēģijas Metroloģijas dienests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Justervesenet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Polija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Krakovas reģionālā proves iestāde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Okręgowy Urząd Probierczy w Krakowie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Polija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Varšavas reģionālā proves iestāde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Okręgowy Urząd Probierczy w Warszawie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Portugāle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Nacionālā monētu kaltuve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Imprensa Nacional Casa da Moeda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Rumānija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Nacionālā patērētāju tiesību aizsardzības iestāde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Autoritatea Naţională pentru Protecţia Consumatorilor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Slovākija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Slovākijas Republikas proves iestāde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Puncovy urad Slovenskej Republiky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Slovēnija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Slovēnijas Republikas metroloģijas iestāde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Urad Republike Slovenije za meroslovje (MIRS)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Somija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shd w:fill="#ffffff" w:val="clear"/>
                <w:rtl w:val="0"/>
              </w:rPr>
              <w:t xml:space="preserve">Labtium Oy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shd w:fill="#ffffff" w:val="clear"/>
                <w:rtl w:val="0"/>
              </w:rPr>
              <w:t xml:space="preserve">Labtium Oy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Spānija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Metālu, mehānismu tehnoloģiju institūts, </w:t>
            </w:r>
            <w:r w:rsidR="00000000" w:rsidRPr="00000000" w:rsidDel="00000000">
              <w:rPr>
                <w:i w:val="1"/>
                <w:rtl w:val="0"/>
              </w:rPr>
              <w:t xml:space="preserve">AIMME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Instituto Tecnologico Metal – Mecanico, AIMME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Spānija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Madrides laboratoriju un industriālā servisa centrs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Centro de Laboratorios y Servicios Industriales de Madrid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Spānija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Galīcijas Reģionālā tirdzniecības un rūpniecības ministrija. Rūpniecības ģenerāldirektorāts. Dārgmetālu izstrādājumu zīmogošanas oficiālā laboratorija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Junta de Galicia. Conselleria de Industria e Comercio. Direccion Xeral de Industria. Laboratorio Oficial de Contrastacion de Metales Precisos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Spānija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Rotaslietu tehnoloģiju institūts, </w:t>
            </w:r>
            <w:r w:rsidR="00000000" w:rsidRPr="00000000" w:rsidDel="00000000">
              <w:rPr>
                <w:i w:val="1"/>
                <w:rtl w:val="0"/>
              </w:rPr>
              <w:t xml:space="preserve">ITEB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Instituto Tecnologico de la Bisuteria, ITEB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Spānija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LGAI</w:t>
            </w:r>
            <w:r w:rsidR="00000000" w:rsidRPr="00000000" w:rsidDel="00000000">
              <w:rPr>
                <w:rtl w:val="0"/>
              </w:rPr>
              <w:t xml:space="preserve"> tehnoloģiju centrs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LGAI Centro Tecnologico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Spānija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Andalūzijas dārgmetālu kontroles un zīmogošanas sabiedrība, </w:t>
            </w:r>
            <w:r w:rsidR="00000000" w:rsidRPr="00000000" w:rsidDel="00000000">
              <w:rPr>
                <w:i w:val="1"/>
                <w:rtl w:val="0"/>
              </w:rPr>
              <w:t xml:space="preserve">SAVECO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Sociedad Andaluza de Verificacion y Contraste de Metales Preciosos S.A., SAVECO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Spānija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Katalonijas juvelieru, zeltkaļu, pulksteņmeistaru un gemologu oficiālā asociācija, </w:t>
            </w:r>
            <w:r w:rsidR="00000000" w:rsidRPr="00000000" w:rsidDel="00000000">
              <w:rPr>
                <w:i w:val="1"/>
                <w:rtl w:val="0"/>
              </w:rPr>
              <w:t xml:space="preserve">JORGC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Col·legi oficial de joiers, d’orfebres, de rellotgers i de gemolegs de Catalunya, JORGC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Šveice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Muitas virsdirekcijas Centrālā dārgmetālu kontroles iestāde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Oberzolldirektion Zentralamt für Edelmetallkontrolle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Ungārija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Budapeštas valdības iestāde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shd w:fill="#ffffff" w:val="clear"/>
                <w:rtl w:val="0"/>
              </w:rPr>
              <w:t xml:space="preserve">Budapest Főváros Kormányhivatala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Zviedrija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Zviedrijas izpētes institūts RISE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shd w:fill="#ffffff" w:val="clear"/>
                <w:rtl w:val="0"/>
              </w:rPr>
              <w:t xml:space="preserve">RISE Research Institutes of Sweden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24-TA-1239</w:t>
    </w:r>
    <w:r>
      <w:br/>
    </w:r>
    <w:r w:rsidR="00000000" w:rsidRPr="00000000" w:rsidDel="00000000">
      <w:rPr>
        <w:rtl w:val="0"/>
      </w:rPr>
      <w:t xml:space="preserve">Izdrukāts 29.07.2026. 22.13 - 1.0.VK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24-TA-1239</w:t>
    </w:r>
    <w:r>
      <w:br/>
    </w:r>
    <w:r w:rsidR="00000000" w:rsidRPr="00000000" w:rsidDel="00000000">
      <w:rPr>
        <w:rtl w:val="0"/>
      </w:rPr>
      <w:t xml:space="preserve">Izdrukāts 29.07.2026. 22.13 - 1.0.VK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noteikumu_(grozījumu)_projekts_p_24-TA-1239.docx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