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24. augusta noteikumos Nr. 740 "Noteikumi par stipendijām"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52. panta trešo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w:t>
      </w:r>
      <w:r>
        <w:br/>
      </w:r>
      <w:r w:rsidR="00000000" w:rsidRPr="00000000" w:rsidDel="00000000">
        <w:rPr>
          <w:rStyle w:val="paragraph"/>
          <w:i w:val="1"/>
          <w:rtl w:val="0"/>
        </w:rPr>
        <w:t xml:space="preserve">Izglītības likuma 14. panta 23.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2004. gada 24. augusta noteikumos Nr. 740 "Noteikumi par stipendijām" (Latvijas Vēstnesis, 2004, 138. nr.; 2005, 23. nr.; 2006, 58., 208. nr.; 2007, 161. nr.; 2009, 107., 205. nr.; 2011, 71., 128. nr.; 2012, 197. nr.; 2013, 228. nr.; 2016, 19. nr.; 2017, 243. nr.; 2020, 41., 163A., 200. nr.; 2021, 13., 163.,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Iekšlietu ministrijas sistēmas iestādes un Ieslodzījuma vietu pārvaldes amatpersonai ar speciālo dienesta pakāpi, valsts drošības iestādes amatpersonai, kuras izglītības ieguvi finansē no valsts budžeta līdzekļiem un kura izglītības ieguves laikā saņem normatīvajos aktos paredzēto atlīdzību, stipendiju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aizstāt  6.1. apakšpunktā skaitli "150,82" ar skaitli "251,98";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8.1. apakšpunktā skaitli "99,60" ar skaitli "140";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aizstāt  8.2.1. apakšpunktā skaitli "113,83" ar skaitli "140".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piemērojami ar 2022.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21-TA-1561</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21-TA-1561</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noteikumu_projekts_21-TA-1561.docx</dc:title>
</cp:coreProperties>
</file>

<file path=docProps/custom.xml><?xml version="1.0" encoding="utf-8"?>
<Properties xmlns="http://schemas.openxmlformats.org/officeDocument/2006/custom-properties" xmlns:vt="http://schemas.openxmlformats.org/officeDocument/2006/docPropsVTypes"/>
</file>