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"Nacionālais rehabilitācijas centrs "Vaivari"" peļņas daļu par 2021.gadu"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23-TA-706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