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2002. gada 23. aprīļa noteikumos Nr. 165 "Apdrošināšanas periodu pierādīšanas, aprēķināšanas un uzskaites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25-TA-1134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