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553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18. augustā (prot. Nr. 40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akciju sabiedrības "Latvijas valsts meži" vispārējo stratēģisko mērķi un tās līdzdalības saglabāšanu sabiedrībā ar ierobežotu atbildību "Meža un koksnes produktu pētniecības un attīstības institūts"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Pamatojoties uz </w:t>
      </w:r>
      <w:r w:rsidR="00000000" w:rsidRPr="00000000" w:rsidDel="00000000">
        <w:rPr>
          <w:rStyle w:val="paragraph"/>
          <w:rtl w:val="0"/>
        </w:rPr>
        <w:t xml:space="preserve">Publiskas personas kapitāla daļu un kapitālsabiedrību pārvaldības likuma</w:t>
      </w:r>
      <w:r w:rsidR="00000000" w:rsidRPr="00000000" w:rsidDel="00000000">
        <w:rPr>
          <w:rStyle w:val="paragraph"/>
          <w:rtl w:val="0"/>
        </w:rPr>
        <w:t xml:space="preserve"> 4. un 7.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Noteikt akciju sabiedrības "Latvijas valsts meži" vispārējo stratēģisko mērķi – īstenot uzņēmuma rīcībā esošo stratēģisko aktīvu – zemes, meža, zemes dzīļu un citu resursu – ilgtspējīgu, efektīvu un sociāli atbildīgu apsaimniekošanu, palielinot meža produktivitāti un oglekļa piesaisti augošajā koksnē un sekmējot Latvijas konkurētspēju globālajās vērtību ķēdēs, kā arī veicināt noteikto valsts klimatneitralitātes mērķu sasniegšanu, attīstot tehnoloģijās un zinātnes sasniegumos balstītu produktu ražošanu un pakalpojumu sniegšanu.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Saglabāt akciju sabiedrības "Latvijas valsts meži" līdzdalību sabiedrībā ar ierobežotu atbildību "Meža un koksnes produktu pētniecības un attīstības institūts", ņemot vērā sabiedrības ar ierobežotu atbildību "Meža un koksnes produktu pētniecības un attīstības institūts" lielo nozīmi Latvijas meža politikas īstenošanā un meža un saistīto nozaru attīstībā, kā arī ieguldījumu akciju sabiedrības "Latvijas valsts meži" vispārējā stratēģiskā mērķa īstenošanā.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par spēku zaudējušu </w:t>
      </w:r>
      <w:r w:rsidR="00000000" w:rsidRPr="00000000" w:rsidDel="00000000">
        <w:rPr>
          <w:rtl w:val="0"/>
        </w:rPr>
        <w:t xml:space="preserve">Ministru kabineta 2016. gada 23. marta rīkojumu Nr. 227 "Par akciju sabiedrības "Latvijas Valsts meži" vispārējo stratēģisko mērķi un tās līdzdalības saglabāšanu sabiedrībā ar ierobežotu atbildību "Meža un koksnes produktu pētniecības un attīstības institūts""</w:t>
      </w:r>
      <w:r w:rsidR="00000000" w:rsidRPr="00000000" w:rsidDel="00000000">
        <w:rPr>
          <w:rtl w:val="0"/>
        </w:rPr>
        <w:t xml:space="preserve"> (Latvijas Vēstnesis, 2016, 60.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Gerhards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22-TA-1598</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22-TA-1598</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rīkojuma_projekts_22-TA-1598.docx</dc:title>
</cp:coreProperties>
</file>

<file path=docProps/custom.xml><?xml version="1.0" encoding="utf-8"?>
<Properties xmlns="http://schemas.openxmlformats.org/officeDocument/2006/custom-properties" xmlns:vt="http://schemas.openxmlformats.org/officeDocument/2006/docPropsVTypes"/>
</file>