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atbalsta pretendenta vai saņēmēja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30"/>
        <w:gridCol w:w="3763"/>
        <w:gridCol w:w="4597"/>
        <w:tblGridChange w:id="0">
          <w:tblGrid>
            <w:gridCol w:w="830"/>
            <w:gridCol w:w="3763"/>
            <w:gridCol w:w="45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79.¹ pants.</w:t>
            </w:r>
            <w:r w:rsidR="00000000" w:rsidRPr="00000000" w:rsidDel="00000000">
              <w:rPr>
                <w:rtl w:val="0"/>
              </w:rPr>
              <w:t xml:space="preserve"> Terorisms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79.² pants.</w:t>
            </w:r>
            <w:r w:rsidR="00000000" w:rsidRPr="00000000" w:rsidDel="00000000">
              <w:rPr>
                <w:rtl w:val="0"/>
              </w:rPr>
              <w:t xml:space="preserve"> Terorisma finansēšana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79.³ pants.</w:t>
            </w:r>
            <w:r w:rsidR="00000000" w:rsidRPr="00000000" w:rsidDel="00000000">
              <w:rPr>
                <w:rtl w:val="0"/>
              </w:rPr>
              <w:t xml:space="preserve"> Teroristu grupa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79.⁴ pants.</w:t>
            </w:r>
            <w:r w:rsidR="00000000" w:rsidRPr="00000000" w:rsidDel="00000000">
              <w:rPr>
                <w:rtl w:val="0"/>
              </w:rPr>
              <w:t xml:space="preserve"> Personas vervēšana, apmācīšana un apmācīšanās terorismam</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79.⁵ pants.</w:t>
            </w:r>
            <w:r w:rsidR="00000000" w:rsidRPr="00000000" w:rsidDel="00000000">
              <w:rPr>
                <w:rtl w:val="0"/>
              </w:rPr>
              <w:t xml:space="preserve"> Ceļošana terorisma nolūkā</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79.⁶ pants.</w:t>
            </w:r>
            <w:r w:rsidR="00000000" w:rsidRPr="00000000" w:rsidDel="00000000">
              <w:rPr>
                <w:rtl w:val="0"/>
              </w:rPr>
              <w:t xml:space="preserve"> Terorisma attaisnošana, aicinājums uz terorismu un terorisma draudi</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154.¹ pants.</w:t>
            </w:r>
            <w:r w:rsidR="00000000" w:rsidRPr="00000000" w:rsidDel="00000000">
              <w:rPr>
                <w:rtl w:val="0"/>
              </w:rPr>
              <w:t xml:space="preserve"> Cilvēku tirdzniecība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177.¹ pants.</w:t>
            </w:r>
            <w:r w:rsidR="00000000" w:rsidRPr="00000000" w:rsidDel="00000000">
              <w:rPr>
                <w:rtl w:val="0"/>
              </w:rPr>
              <w:t xml:space="preserve"> Krāpšana automatizētā datu apstrādes sistēmā</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 </w:t>
            </w:r>
            <w:r w:rsidR="00000000" w:rsidRPr="00000000" w:rsidDel="00000000">
              <w:rPr>
                <w:rtl w:val="0"/>
              </w:rPr>
              <w:t xml:space="preserve"> Neatļauta labumu pieņemšana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 ja par vertikālo vienošanos, kuras mērķis ir ierobežot pircēja iespēju noteikt tālākpārdošanas cenu, vai horizontālo karteļa vienošanos kā izslēgšanas pamatu no iepirkuma procedūras Sodu reģistrā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68.⁴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w:t>
            </w:r>
            <w:r w:rsidR="00000000" w:rsidRPr="00000000" w:rsidDel="00000000">
              <w:rPr>
                <w:rtl w:val="0"/>
              </w:rPr>
              <w:t xml:space="preserve">Par nodokļiem un nodevām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w:t>
            </w:r>
            <w:r w:rsidR="00000000" w:rsidRPr="00000000" w:rsidDel="00000000">
              <w:rPr>
                <w:rtl w:val="0"/>
              </w:rPr>
              <w:t xml:space="preserve">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ar nodokļu jomu saistītajos normatīvajos aktos noteikto iesniegšanas termiņu, vai deklarācijas neiesniegšanu, kā arī par paziņojuma par fiziskajai personai izmaksātajām summām iesniegšanu, pārkāpjot ar nodokļu jomu saistītajos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22-TA-3069</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noteikumu_projekts_p3_22-TA-3069.docx</dc:title>
</cp:coreProperties>
</file>

<file path=docProps/custom.xml><?xml version="1.0" encoding="utf-8"?>
<Properties xmlns="http://schemas.openxmlformats.org/officeDocument/2006/custom-properties" xmlns:vt="http://schemas.openxmlformats.org/officeDocument/2006/docPropsVTypes"/>
</file>