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1999. gada 31. augusta noteikumos Nr. 304 "Noteikumi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1999. gada 31. augusta noteikumos Nr. 304 "Noteikumi par operatīvajiem transportlīdzekļiem" (Latvijas Vēstnesis, 1999, 286./289. nr.; 2001, 60. nr.; 2002, 114., 190. nr.; 2003, 165., 167. nr.; 2004, 90. nr.; 2005, 17. nr.; 2006, 134. nr.; 2008, 24., 202. nr.; 2009, 139. nr.; 2010, 93., 100. nr.; 2013, 127. nr.; 2014, 242. nr.; 2015, 128., 147. nr.; 2018, 38., 142. nr.; 2022,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Šo noteikumu 2. punktā minēto operatīvo transportlīdzekļu krāsojumam (izņemot šo noteikumu 2.3. apakšpunktā minētos transportlīdzekļus) un aprīkojumam (bākugunīm un speciālajām skaņas iekārtām) jāatbilst valsts standarta LVS 63:2021 "Operatīvie transportlīdzekļi, krāsojums, aprīkojums"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Ieslodzījuma vietu pārvaldē, Aizsardzības ministrijas padotībā esošajās iestādēs un Nacionālo bruņoto spēku struktūrvienībās par operatīvā transportlīdzekļa vadītāju drīkst būt persona, kurai ir atbilstošas kategorijas transportlīdzekļa vadītāja apliecība."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22-TA-2500</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22-TA-2500</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noteikumu_(grozījumu)_projekts_22-TA-2500.docx</dc:title>
</cp:coreProperties>
</file>

<file path=docProps/custom.xml><?xml version="1.0" encoding="utf-8"?>
<Properties xmlns="http://schemas.openxmlformats.org/officeDocument/2006/custom-properties" xmlns:vt="http://schemas.openxmlformats.org/officeDocument/2006/docPropsVTypes"/>
</file>