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18. decembra noteikumos Nr. 848 "Valsts sabiedrības ar ierobežotu atbildību "Autotransporta direkcija"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24-TA-2067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