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 izsolē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 panta</w:t>
      </w:r>
      <w:r w:rsidR="00000000" w:rsidRPr="00000000" w:rsidDel="00000000">
        <w:rPr>
          <w:rtl w:val="0"/>
        </w:rPr>
        <w:t xml:space="preserve"> pirmo un otro daļu, </w:t>
      </w:r>
      <w:r w:rsidR="00000000" w:rsidRPr="00000000" w:rsidDel="00000000">
        <w:rPr>
          <w:rtl w:val="0"/>
        </w:rPr>
        <w:t xml:space="preserve">5. panta</w:t>
      </w:r>
      <w:r w:rsidR="00000000" w:rsidRPr="00000000" w:rsidDel="00000000">
        <w:rPr>
          <w:rtl w:val="0"/>
        </w:rPr>
        <w:t xml:space="preserve"> pirmo daļu un </w:t>
      </w:r>
      <w:r w:rsidR="00000000" w:rsidRPr="00000000" w:rsidDel="00000000">
        <w:rPr>
          <w:rtl w:val="0"/>
        </w:rPr>
        <w:t xml:space="preserve">Meža likuma 44. panta</w:t>
      </w:r>
      <w:r w:rsidR="00000000" w:rsidRPr="00000000" w:rsidDel="00000000">
        <w:rPr>
          <w:rtl w:val="0"/>
        </w:rPr>
        <w:t xml:space="preserve"> ceturtās daļas 5. punktu atļaut valsts akciju sabiedrībai "Valsts nekustamie īpašumi" pārdot izsolē valsts nekustamo īpašumu "Rindzeles narkomānu rehabilitācijas centrs" (nekustamā īpašuma kadastra Nr. 9096 003 0050) – zemes vienību (zemes vienības kadastra apzīmējums 9096 003 0126) 6,8 ha platībā, tai skaitā meža zemi 0,98 ha platībā, un astoņpadsmit būves (būvju kadastra apzīmējumi 9096 003 0050 001, 9096 003 0050 002, 9096 003 0050 003, 9096 003 0050 004, 9096 003 0050 005, 9096 003 0050 006, 9096 003 0050 007, 9096 003 0050 008, 9096 003 0050 009, 9096 003 0050 010, 9096 003 0050 018, 9096 003 0050 020, 9096 003 0050 021, 9096 003 0050 022, 9096 003 0050 027, 9096 003 0050 030, 9096 003 0050 031, 9096 003 0050 032) – Zentenes pagastā, Tukuma novadā, kas ierakstīts zemesgrāmatā uz valsts vārda Veselības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 panta</w:t>
      </w:r>
      <w:r w:rsidR="00000000" w:rsidRPr="00000000" w:rsidDel="00000000">
        <w:rPr>
          <w:rtl w:val="0"/>
        </w:rPr>
        <w:t xml:space="preserve"> pirmo un otro daļu un </w:t>
      </w:r>
      <w:r w:rsidR="00000000" w:rsidRPr="00000000" w:rsidDel="00000000">
        <w:rPr>
          <w:rtl w:val="0"/>
        </w:rPr>
        <w:t xml:space="preserve">5. panta</w:t>
      </w:r>
      <w:r w:rsidR="00000000" w:rsidRPr="00000000" w:rsidDel="00000000">
        <w:rPr>
          <w:rtl w:val="0"/>
        </w:rPr>
        <w:t xml:space="preserve"> pirmo daļu atļaut valsts akciju sabiedrībai "Valsts nekustamie īpašumi" pārdot izsolē valsts nekustamo īpašumu "Rindzeles Tīrelis" (nekustamā īpašuma kadastra Nr. 9096 003 0130) – zemes vienību (zemes vienības kadastra apzīmējums 9096 003 0128) 10,01 ha platībā un trīs būves (būvju kadastra apzīmējumi 9096 003 0050 023, 9096 003 0050 025, 9096 003 0050 026) – Zentenes pagastā, Tukuma novadā, kas ierakstīts zemesgrāmatā uz valsts vārda Veselības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Pircēji par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minētajiem nekustamajiem īpašumiem maksā</w:t>
      </w:r>
      <w:r w:rsidR="00000000" w:rsidRPr="00000000" w:rsidDel="00000000">
        <w:rPr>
          <w:i w:val="1"/>
          <w:rtl w:val="0"/>
        </w:rPr>
        <w:t xml:space="preserve">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nodot pircējiem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minētos nekustamos īpašumus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26-TA-1670</w:t>
    </w:r>
    <w:r>
      <w:br/>
    </w:r>
    <w:r w:rsidR="00000000" w:rsidRPr="00000000" w:rsidDel="00000000">
      <w:rPr>
        <w:rtl w:val="0"/>
      </w:rPr>
      <w:t xml:space="preserve">Izdrukāts 18.08.2026. 15.33 - 1.0.VK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26-TA-1670</w:t>
    </w:r>
    <w:r>
      <w:br/>
    </w:r>
    <w:r w:rsidR="00000000" w:rsidRPr="00000000" w:rsidDel="00000000">
      <w:rPr>
        <w:rtl w:val="0"/>
      </w:rPr>
      <w:t xml:space="preserve">Izdrukāts 18.08.2026. 15.33 - 1.0.VK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rīkojuma_projekts_26-TA-1670.docx</dc:title>
</cp:coreProperties>
</file>

<file path=docProps/custom.xml><?xml version="1.0" encoding="utf-8"?>
<Properties xmlns="http://schemas.openxmlformats.org/officeDocument/2006/custom-properties" xmlns:vt="http://schemas.openxmlformats.org/officeDocument/2006/docPropsVTypes"/>
</file>