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Neatliekamās medicīniskās palīdzības dienesta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3"/>
        <w:gridCol w:w="6614"/>
        <w:gridCol w:w="1055"/>
        <w:gridCol w:w="938"/>
        <w:tblGridChange w:id="0">
          <w:tblGrid>
            <w:gridCol w:w="433"/>
            <w:gridCol w:w="6614"/>
            <w:gridCol w:w="1055"/>
            <w:gridCol w:w="9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Neatliekamās medicīniskās palīdzības dienesta brigādes izsaukumi pie privātpersonas (pacienta) </w:t>
            </w:r>
            <w:r w:rsidR="00000000" w:rsidRPr="00000000" w:rsidDel="00000000">
              <w:rPr>
                <w:b w:val="1"/>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medicīniskās palīdzības sniegšanai, kas nav uzskatāma par neatliekamu</w:t>
            </w:r>
            <w:r w:rsidR="00000000" w:rsidRPr="00000000" w:rsidDel="00000000">
              <w:rPr>
                <w:vertAlign w:val="superscript"/>
                <w:rtl w:val="0"/>
              </w:rPr>
              <w:t xml:space="preserve"> 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kura nesaņem no valsts budžeta apmaksātus veselības aprūpes pakalpojumus, neatliekamās medicīniskās palīdzības sniegšanai </w:t>
            </w:r>
            <w:r w:rsidR="00000000" w:rsidRPr="00000000" w:rsidDel="00000000">
              <w:rPr>
                <w:vertAlign w:val="superscript"/>
                <w:rtl w:val="0"/>
              </w:rPr>
              <w:t xml:space="preserve">3, 4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transportēšana uz nākamo tuvāko stacionāru atbilstošas neatliekamās medicīniskās palīdzības sniegšanai pēc pacienta pieprasījuma, ja pacientam nav medicīnisku kontrindikāciju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67,21</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Medicīniskā transportēšana (plānveida)</w:t>
            </w:r>
            <w:r w:rsidR="00000000" w:rsidRPr="00000000" w:rsidDel="00000000">
              <w:rPr>
                <w:b w:val="1"/>
                <w:vertAlign w:val="superscript"/>
                <w:rtl w:val="0"/>
              </w:rPr>
              <w:t xml:space="preserve">1, 2, 5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 izsaukums</w:t>
            </w:r>
            <w:r w:rsidR="00000000" w:rsidRPr="00000000" w:rsidDel="00000000">
              <w:rPr>
                <w:vertAlign w:val="superscript"/>
                <w:rtl w:val="0"/>
              </w:rPr>
              <w:t xml:space="preserve">6</w:t>
            </w:r>
            <w:r w:rsidR="00000000" w:rsidRPr="00000000" w:rsidDel="00000000">
              <w:rPr>
                <w:rtl w:val="0"/>
              </w:rPr>
              <w:t xml:space="preserve">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ārpus Latvijas robežām</w:t>
            </w:r>
            <w:r w:rsidR="00000000" w:rsidRPr="00000000" w:rsidDel="00000000">
              <w:rPr>
                <w:vertAlign w:val="superscript"/>
                <w:rtl w:val="0"/>
              </w:rPr>
              <w:t xml:space="preserve">7,17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132,06</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Medicīniskās palīdzības nodrošināšana pasākumos</w:t>
            </w:r>
            <w:r w:rsidR="00000000" w:rsidRPr="00000000" w:rsidDel="00000000">
              <w:rPr>
                <w:b w:val="1"/>
                <w:vertAlign w:val="superscript"/>
                <w:rtl w:val="0"/>
              </w:rPr>
              <w:t xml:space="preserve">1, 2, 5, 11, 16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114,39</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Papildu piesaistāmie resursi</w:t>
            </w:r>
            <w:r w:rsidR="00000000" w:rsidRPr="00000000" w:rsidDel="00000000">
              <w:rPr>
                <w:b w:val="1"/>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Anesteziologa–reanimatologa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izmantošana (ar tā vadītāju)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anesteziologa–reanimatologa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ārsta speciālista/neatliekamās medicīniskās palīdzības ārsta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neatliekamās medicīniskās palīdzības ārsta palīga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operatīvā medicīniskā transportlīdzekļa vadītāja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palīdzības sniegšanas vietas (medpunkta) izveidošana un medicīniskās palīdzības nodrošināšana</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degvielas izmaksas</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kilometrs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0,26</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Konsultācijas</w:t>
            </w:r>
            <w:r w:rsidR="00000000" w:rsidRPr="00000000" w:rsidDel="00000000">
              <w:rPr>
                <w:b w:val="1"/>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w:t>
            </w:r>
            <w:r w:rsidR="00000000" w:rsidRPr="00000000" w:rsidDel="00000000">
              <w:rPr>
                <w:vertAlign w:val="superscript"/>
                <w:rtl w:val="0"/>
              </w:rPr>
              <w:t xml:space="preserve">14</w:t>
            </w:r>
            <w:r w:rsidR="00000000" w:rsidRPr="00000000" w:rsidDel="00000000">
              <w:rPr>
                <w:rtl w:val="0"/>
              </w:rPr>
              <w:t xml:space="preserve"> izsaukums</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izsaukums, neizmantojot operatīvo medicīnisko transportlīdzekli</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Ārsta/Neatliekamās medicīniskās palīdzības dienesta speciālista telefona konsultācija</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epizode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38,89</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Apmācības un izziņu sagatavošana</w:t>
            </w:r>
            <w:r w:rsidR="00000000" w:rsidRPr="00000000" w:rsidDel="00000000">
              <w:rPr>
                <w:b w:val="1"/>
                <w:vertAlign w:val="superscript"/>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personu praktisko iemaņu pilnveide neatliekamās medicīniskās palīdzības sniegšanā un organizēšanā Neatliekamās medicīniskās palīdzības dienesta brigādes sastāvā vai Operatīvās vadības centrā (viena persona/stundas)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palīga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(medicīniskās) sagatavošana privātpersonām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apmācības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4h) klātiene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4h)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(2 dienas)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772,14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Instruktora palīga, instruktora tiesību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 par pirmās palīdzības apmācības kursu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gabals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w:t>
      </w:r>
      <w:r w:rsidR="00000000" w:rsidRPr="00000000" w:rsidDel="00000000">
        <w:rPr>
          <w:rtl w:val="0"/>
        </w:rPr>
        <w:t xml:space="preserve">Pievienotās vērtības nodokļa likuma 52. panta</w:t>
      </w:r>
      <w:r w:rsidR="00000000" w:rsidRPr="00000000" w:rsidDel="00000000">
        <w:rPr>
          <w:rtl w:val="0"/>
        </w:rPr>
        <w:t xml:space="preserve"> pirmās daļas 3.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Izsaukums, kas atbilstoši normatīvajiem aktiem par veselības aprūpes pakalpojumu organizēšanas un samaksas kārtību nav uzskatāms par neatliekamu.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Personai tiek sniegta neatliekamā medicīniskā palīdzība tādā apmērā, kā to paredz Veselības aprūpes finansēšanas likums un citi normatīvie akti par veselības aprūpes pakalpojumu organizēšanas un samaksas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Piemēro gadījumos, ja Neatliekamās medicīniskās palīdzības dienestam radušies zaudējumi saistībā ar Neatliekamās medicīniskās palīdzības dienesta brigādes izsaukumu pēc citu operatīvo dienestu vai personas pieprasījuma vai pēc dežūras pie potenciāli bīstama objekta laikā, kad notikusi apzināta operatīvo dienestu maldināšana vai tīši izraisīts apdraudējums.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Ja pakalpojums ilgst mazāk par vienu stundu, piemēro vienas stundas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Neatliekamās medicīniskās palīdzības ārsta palīga brigādē ir divi neatliekamās medicīniskās palīdzības ārsta palīgi,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Papildus piemēro izdevumus, kas atlīdzināmi atbilstoši normatīvajiem aktiem, kas nosaka ar komandējumu saistīto izdevumu atlīdzināšanu (piemēram, personāla apdrošināšanas, dienas naudas, naktsmītnes, maksas ceļu un sabiedriskā transporta izmantošanas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Intensīvās terapijas/neatliekamās medicīniskās palīdzības ārsta brigādē ir neatliekamās medicīniskās palīdzības ārsts,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Specializētajā brigādē ir ārsts speciālists,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Reanimācijas brigādē ir anesteziologs reanimatologs,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Ja pakalpojums ilgst trīs stundas un ilgāk, piemēro koeficientu 0,85.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Piemēro, ja pacients tiek pārvests uz citu valsti vai 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 </w:t>
      </w:r>
      <w:r w:rsidR="00000000" w:rsidRPr="00000000" w:rsidDel="00000000">
        <w:rPr>
          <w:rtl w:val="0"/>
        </w:rPr>
        <w:t xml:space="preserve">Piemēro, ja pakalpojumu sniedz stacionārā ārstniecības iestādē pēc pacienta vai pacienta pārstāvja pieprasījuma vai stacionārās ārstniecības iestādes ārsta pieprasījuma gadījumos, ja stacionārā ārstniecības iestāde pakalpojumu ikdienā nodrošina ar saviem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Pakalpojuma nodrošināšanā piedalās ārsts speciālists un tiek izmantots operatīvais medicīniskais transportlīdzeklis ar vadītāju.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Pievienotās vērtības nodokli nepiemēro saskaņā ar </w:t>
      </w:r>
      <w:r w:rsidR="00000000" w:rsidRPr="00000000" w:rsidDel="00000000">
        <w:rPr>
          <w:rtl w:val="0"/>
        </w:rPr>
        <w:t xml:space="preserve">Pievienotās vērtības nodokļa likuma 3. panta</w:t>
      </w:r>
      <w:r w:rsidR="00000000" w:rsidRPr="00000000" w:rsidDel="00000000">
        <w:rPr>
          <w:rtl w:val="0"/>
        </w:rPr>
        <w:t xml:space="preserve">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w:t>
      </w:r>
      <w:r w:rsidR="00000000" w:rsidRPr="00000000" w:rsidDel="00000000">
        <w:rPr>
          <w:rtl w:val="0"/>
        </w:rPr>
        <w:t xml:space="preserve"> Papildus piemēro izdevumus, kas saistīti ar pirmās palīdzības sniedzēju piesaistīšanu kā atbalsta resursu neatliekamās medicīniskās palīdzības nodrošināšanā, atbilstoši normatīvajiem aktiem, kas nosaka neatliekamās medicīniskās palīdzības nodrošināšanas kārtību publiskos masu pasākumos.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w:t>
      </w:r>
      <w:r w:rsidR="00000000" w:rsidRPr="00000000" w:rsidDel="00000000">
        <w:rPr>
          <w:rtl w:val="0"/>
        </w:rPr>
        <w:t xml:space="preserve"> Papildus piemēro izdevumus, kas nepieciešami kvalitatīvas un operatīvas palīdzības sniegšanai pacientam medicīniskās transportēšanas laikā vai saņemot ķirurģisku palīdzību, atbilstoši pacienta diagnozei un medicīniskajam stāvoklim.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22-TA-1229</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22-TA-1229</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noteikumu_projekts_p_22-TA-1229.docx</dc:title>
</cp:coreProperties>
</file>

<file path=docProps/custom.xml><?xml version="1.0" encoding="utf-8"?>
<Properties xmlns="http://schemas.openxmlformats.org/officeDocument/2006/custom-properties" xmlns:vt="http://schemas.openxmlformats.org/officeDocument/2006/docPropsVTypes"/>
</file>