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9. augustā (prot. Nr. 38 77.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Andrim Miglavam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Andra Miglava 2023. gada 27. aprīļa lūgumu atļaut savienot Pašvaldību finanšu izlīdzināšanas fonda padomes (turpmāk – padome) locekļa amatu ar ekonomista amatu sabiedrībā ar ierobežotu atbildību "EDO Consult",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interešu konflikta novēršanu valsts amatpersonu darbībā"</w:t>
      </w:r>
      <w:r w:rsidR="00000000" w:rsidRPr="00000000" w:rsidDel="00000000">
        <w:rPr>
          <w:rtl w:val="0"/>
        </w:rPr>
        <w:t xml:space="preserve"> (turpmāk – likums) </w:t>
      </w:r>
      <w:r w:rsidR="00000000" w:rsidRPr="00000000" w:rsidDel="00000000">
        <w:rPr>
          <w:rtl w:val="0"/>
        </w:rPr>
        <w:t xml:space="preserve">4. panta</w:t>
      </w:r>
      <w:r w:rsidR="00000000" w:rsidRPr="00000000" w:rsidDel="00000000">
        <w:rPr>
          <w:rtl w:val="0"/>
        </w:rPr>
        <w:t xml:space="preserve"> otro daļu par valsts amatpersonām ir uzskatāmas arī personas, kuras ieņem padomes locekļa amatu.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sesto daļu </w:t>
      </w:r>
      <w:r w:rsidR="00000000" w:rsidRPr="00000000" w:rsidDel="00000000">
        <w:rPr>
          <w:rtl w:val="0"/>
        </w:rPr>
        <w:t xml:space="preserve">4. panta</w:t>
      </w:r>
      <w:r w:rsidR="00000000" w:rsidRPr="00000000" w:rsidDel="00000000">
        <w:rPr>
          <w:rtl w:val="0"/>
        </w:rPr>
        <w:t xml:space="preserve"> otrajā daļā minētā amatpersona papildus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ceturtajā daļā minētajiem nosacījumiem var savienot valsts amatpersonas amatu tikai ar amatu arodbiedrībā vai citu amatu, uzņēmuma līguma, pilnvarojuma izpildi vai saimniecisko darbību individuālā komersanta statusā vai reģistrējoties Valsts ieņēmumu dienestā kā saimnieciskās darbības veicējam saskaņā ar likumu </w:t>
      </w:r>
      <w:r w:rsidR="00000000" w:rsidRPr="00000000" w:rsidDel="00000000">
        <w:rPr>
          <w:rtl w:val="0"/>
        </w:rPr>
        <w:t xml:space="preserve">"Par iedzīvotāju ienākuma nodokli"</w:t>
      </w:r>
      <w:r w:rsidR="00000000" w:rsidRPr="00000000" w:rsidDel="00000000">
        <w:rPr>
          <w:rtl w:val="0"/>
        </w:rPr>
        <w:t xml:space="preserve">, ja šī savienošana nerada interešu konfliktu un ir saņemta attiecīgās publiskas personas iestādes vadītāja vai viņa pilnvarotas personas rakstveida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pirmo daļu personai, kura, stājoties valsts amatpersonas amatā, vienlaikus ieņem citu amatu un šāda amatu savienošana ir pieļaujama, saņemot amatpersonas (institūcijas) rakstveida atļauju, ir pienākums pirms iecelšanas, ievēlēšanas vai apstiprināšanas amatā rakstveidā iesniegt šai amatpersonai (institūcijai) lūgumu atļaut valsts amatpersonas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ir institūcija, kas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sestās daļas 2. punktu ir kompetenta izsniegt atļauju padomes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pirmo daļu izlīdzināšanas fonda darbības pārraudzībai Ministru kabinets izveido padomi. Padomes kompetenci nosaka Ministru kabineta 2016. gada 12. janvāra noteikumi Nr. 25 </w:t>
      </w:r>
      <w:r w:rsidR="00000000" w:rsidRPr="00000000" w:rsidDel="00000000">
        <w:rPr>
          <w:rtl w:val="0"/>
        </w:rPr>
        <w:t xml:space="preserve">"Pašvaldību finanšu izlīdzināšanas fonda padomes nolikums"</w:t>
      </w:r>
      <w:r w:rsidR="00000000" w:rsidRPr="00000000" w:rsidDel="00000000">
        <w:rPr>
          <w:rtl w:val="0"/>
        </w:rPr>
        <w:t xml:space="preserve"> (turpmāk – noteikumi Nr. 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25</w:t>
      </w:r>
      <w:r w:rsidR="00000000" w:rsidRPr="00000000" w:rsidDel="00000000">
        <w:rPr>
          <w:rtl w:val="0"/>
        </w:rPr>
        <w:t xml:space="preserve"> </w:t>
      </w:r>
      <w:r w:rsidR="00000000" w:rsidRPr="00000000" w:rsidDel="00000000">
        <w:rPr>
          <w:rtl w:val="0"/>
        </w:rPr>
        <w:t xml:space="preserve">1. punktu</w:t>
      </w:r>
      <w:r w:rsidR="00000000" w:rsidRPr="00000000" w:rsidDel="00000000">
        <w:rPr>
          <w:rtl w:val="0"/>
        </w:rPr>
        <w:t xml:space="preserve"> padome nodrošina pašvaldību finanšu izlīdzināšanas un pašvaldību finanšu izlīdzināšanas fonda darbības pārraudzību;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25</w:t>
      </w:r>
      <w:r w:rsidR="00000000" w:rsidRPr="00000000" w:rsidDel="00000000">
        <w:rPr>
          <w:rtl w:val="0"/>
        </w:rPr>
        <w:t xml:space="preserve"> </w:t>
      </w:r>
      <w:r w:rsidR="00000000" w:rsidRPr="00000000" w:rsidDel="00000000">
        <w:rPr>
          <w:rtl w:val="0"/>
        </w:rPr>
        <w:t xml:space="preserve">6. punktu</w:t>
      </w:r>
      <w:r w:rsidR="00000000" w:rsidRPr="00000000" w:rsidDel="00000000">
        <w:rPr>
          <w:rtl w:val="0"/>
        </w:rPr>
        <w:t xml:space="preserve"> padomei ir noteikti šādi pienākumi: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pārraudzīt </w:t>
      </w:r>
      <w:r w:rsidR="00000000" w:rsidRPr="00000000" w:rsidDel="00000000">
        <w:rPr>
          <w:rtl w:val="0"/>
        </w:rPr>
        <w:t xml:space="preserve">Pašvaldību finanšu izlīdzināšanas likuma</w:t>
      </w:r>
      <w:r w:rsidR="00000000" w:rsidRPr="00000000" w:rsidDel="00000000">
        <w:rPr>
          <w:rtl w:val="0"/>
        </w:rPr>
        <w:t xml:space="preserve">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pārraudzīt 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otro daļu izdoto normatīvo aktu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12. panta</w:t>
      </w:r>
      <w:r w:rsidR="00000000" w:rsidRPr="00000000" w:rsidDel="00000000">
        <w:rPr>
          <w:rtl w:val="0"/>
        </w:rPr>
        <w:t xml:space="preserve"> otro daļu pieņemt lēmumu par pašvaldību savstarpējo norēķinu parādiem un septiņu darbdienu laikā nosūtīt to Valsts kasei izpildei;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izskatīt un apkopot valsts un pašvaldību institūciju priekšlikumus par nepieciešamajiem grozījumiem </w:t>
      </w:r>
      <w:r w:rsidR="00000000" w:rsidRPr="00000000" w:rsidDel="00000000">
        <w:rPr>
          <w:rtl w:val="0"/>
        </w:rPr>
        <w:t xml:space="preserve">Pašvaldību finanšu izlīdzināšanas likumā</w:t>
      </w:r>
      <w:r w:rsidR="00000000" w:rsidRPr="00000000" w:rsidDel="00000000">
        <w:rPr>
          <w:rtl w:val="0"/>
        </w:rPr>
        <w:t xml:space="preserve">, kā arī ar to saistītajos normatīvajos aktos un sniegt atzinumus par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izstrādāt priekšlikumus </w:t>
      </w:r>
      <w:r w:rsidR="00000000" w:rsidRPr="00000000" w:rsidDel="00000000">
        <w:rPr>
          <w:rtl w:val="0"/>
        </w:rPr>
        <w:t xml:space="preserve">Pašvaldību finanšu izlīdzināšanas likuma</w:t>
      </w:r>
      <w:r w:rsidR="00000000" w:rsidRPr="00000000" w:rsidDel="00000000">
        <w:rPr>
          <w:rtl w:val="0"/>
        </w:rPr>
        <w:t xml:space="preserve"> un ar to saistīto normatīvo aktu piemērošanas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 Miglavs pilda ekonomista amatu sabiedrībā ar ierobežotu atbildību "EDO Consult". Amata pienākumos ietilpst konsultāciju un pētniecības projektu vadība un piedalīšanās tajos, kā arī šādu projektu īstenošanai nepieciešamā ekonomiskā analīze.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noteikumu Nr. 25</w:t>
      </w:r>
      <w:r w:rsidR="00000000" w:rsidRPr="00000000" w:rsidDel="00000000">
        <w:rPr>
          <w:rtl w:val="0"/>
        </w:rPr>
        <w:t xml:space="preserve"> </w:t>
      </w:r>
      <w:r w:rsidR="00000000" w:rsidRPr="00000000" w:rsidDel="00000000">
        <w:rPr>
          <w:rtl w:val="0"/>
        </w:rPr>
        <w:t xml:space="preserve">6. punktā</w:t>
      </w:r>
      <w:r w:rsidR="00000000" w:rsidRPr="00000000" w:rsidDel="00000000">
        <w:rPr>
          <w:rtl w:val="0"/>
        </w:rPr>
        <w:t xml:space="preserve"> noteiktos padomes pienākumus kopsakarā ar ekonomista amata pienākumiem sabiedrībā ar ierobežotu atbildību "EDO Consult", secināms, ka padomes locekļa amata savienošana ar minēto ekonomista amatu interešu konfliktu nerada, netiks ierosināti un pieņemti lēmumi vai veiktas citas darbības, kas varētu skart A. Miglava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atļaut A. Miglavam savienot padomes locekļa amatu ar ekonomista amatu sabiedrībā ar ierobežotu atbildību "EDO Consult".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likuma</w:t>
      </w:r>
      <w:r w:rsidR="00000000" w:rsidRPr="00000000" w:rsidDel="00000000">
        <w:rPr>
          <w:rtl w:val="0"/>
        </w:rPr>
        <w:t xml:space="preserve"> vispārīgajam regulējumam amatpersona pati ir atbildīga par interešu konflikta nepieļaušanu un valsts amatpersonas ētikas normu ievērošanu, tāpēc, neraugoties uz kompetentās institūcijas atļauju savienot amatus, A. Miglavam ir pienākums jebkurā brīdī izvērtēt interešu konflikta iespējamību un rīcības atbilstību amatpersonas ētikas normām, ja, pildot padomes locekļa amatu vai ekonomista amatu sabiedrībā ar ierobežotu atbildību "EDO Consult", pastāv iespēja, ka A. Miglavs var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w:t>
      </w:r>
      <w:r w:rsidR="00000000" w:rsidRPr="00000000" w:rsidDel="00000000">
        <w:rPr>
          <w:rtl w:val="0"/>
        </w:rPr>
        <w:t xml:space="preserve"> </w:t>
      </w:r>
      <w:r w:rsidR="00000000" w:rsidRPr="00000000" w:rsidDel="00000000">
        <w:rPr>
          <w:rtl w:val="0"/>
        </w:rPr>
        <w:t xml:space="preserve">76. panta</w:t>
      </w:r>
      <w:r w:rsidR="00000000" w:rsidRPr="00000000" w:rsidDel="00000000">
        <w:rPr>
          <w:rtl w:val="0"/>
        </w:rPr>
        <w:t xml:space="preserve"> otro daļu, </w:t>
      </w:r>
      <w:r w:rsidR="00000000" w:rsidRPr="00000000" w:rsidDel="00000000">
        <w:rPr>
          <w:rtl w:val="0"/>
        </w:rPr>
        <w:t xml:space="preserve">188. panta</w:t>
      </w:r>
      <w:r w:rsidR="00000000" w:rsidRPr="00000000" w:rsidDel="00000000">
        <w:rPr>
          <w:rtl w:val="0"/>
        </w:rPr>
        <w:t xml:space="preserve"> otro daļu un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23-TA-1410</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23-TA-1410</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rīkojuma_projekts_23-TA-1410.docx</dc:title>
</cp:coreProperties>
</file>

<file path=docProps/custom.xml><?xml version="1.0" encoding="utf-8"?>
<Properties xmlns="http://schemas.openxmlformats.org/officeDocument/2006/custom-properties" xmlns:vt="http://schemas.openxmlformats.org/officeDocument/2006/docPropsVTypes"/>
</file>