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lietā Nr. A420136023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Administratīvās rajona tiesas Rīgas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lietā Nr. A420136023.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23-TA-681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