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 kārtība meža nozares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23-TA-504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