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10. novembra noteikumos Nr. 698 "Noteikumi par pabalstu par asistenta izmantošanu personām ar I grupas redzes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10. novembra noteikumos Nr. 698 "Noteikumi par pabalstu par asistenta izmantošanu personām ar I grupas redzes invaliditāti" (Latvijas Vēstnesis, 2014,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Invaliditātes likuma 12.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Iesniegumā par pabalsta piešķiršanu (var izmantot Valsts sociālās apdrošināšanas aģentūras tīmekļvietnē (www.vsaa.gov.lv) ievietoto veidlapu)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pabalsta pieprasītāja: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5.1.1. vārdu un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5.1.2. personas kodu;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tālruņa numuru, elektroniskā pasta adresi vai citu saziņas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kredītiestādes vai pasta norēķinu sistēmas konta numuru (21 zīme), uz kuru pārskaitāms pabalsts, vai norādi par pabalsta izmaksu (piegādi) dzīvesvietā;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pieprasītā pabalsta veidu (pabalsts par asistenta izmantošanu personai ar I grupas redzes invaliditāti);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informāciju, vai pabalsta pieprasītājs saņem asistenta pakalpojumu pašvaldībā vai Eiropas Savienības politiku instrumentu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Lai saņemtu aprēķināto, bet pabalsta saņēmēja nāves dēļ nesaņemto pabalstu, tā pieprasītājs (mirušā pabalsta saņēmēja laulātais vai pirmās vai otrās pakāpes radinieks) jebkurā Valsts sociālās apdrošināšanas aģentūras nodaļā iesniedz rakstisku iesniegumu (var izmantot Valsts sociālās apdrošināšanas aģentūras tīmekļvietnē (www.vsaa.gov.lv) ievietoto veidlapu). Iesniegumā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pabalsta pieprasītāja vārds un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pabalsta pieprasītāja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pabalsta pieprasītāja tālruņa numurs, elektroniskā pasta adrese vai cits saziņas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pabalsta pieprasītāja kredītiestādes vai pasta norēķinu sistēmas konta numurs (21 zīme), uz kuru pārskaitāms pabalsts, vai norāde par pabalsta izmaksu (piegādi) dzīvesvietā, ja pabalsta pieprasītājs dzīvesvietā saņem citu Valsts sociālās apdrošināšanas aģentūras administrēto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mirušā pabalsta saņēmēja vārds, uzvārds, personas kods un miršanas datums."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23-TA-2050</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23-TA-2050</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noteikumu_(grozījumu)_projekts_23-TA-2050.docx</dc:title>
</cp:coreProperties>
</file>

<file path=docProps/custom.xml><?xml version="1.0" encoding="utf-8"?>
<Properties xmlns="http://schemas.openxmlformats.org/officeDocument/2006/custom-properties" xmlns:vt="http://schemas.openxmlformats.org/officeDocument/2006/docPropsVTypes"/>
</file>