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 maijā (prot. Nr. 24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10. augusta rīkojumā Nr. 518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10. augusta rīkojumā Nr. 518 "Par ārkārtējās situācijas izsludināšanu" (Latvijas Vēstnesis, 2021, 152A., 159., 169., 173A., 205., 225A. nr.; 2022, 24., 69., 90A., 153B., 216. nr.; 2023, 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2023. gada 10. augustam šādās administratīvajās teritorijās: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Ludzas novada pašvaldība;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Krāslavas novada pašvaldība;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Augšdaugavas novada pašvaldība;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Daugavpils valstspilsētas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6</w:t>
      </w:r>
      <w:r w:rsidR="00000000" w:rsidRPr="00000000" w:rsidDel="00000000">
        <w:rPr>
          <w:rtl w:val="0"/>
        </w:rPr>
        <w:t xml:space="preserve"> Valsts robežsardzes un Valsts policijas amatpersonām ar speciālo dienesta pakāpi un darbiniekiem, kā arī Valsts drošības dienesta amatpersonām un darbiniekiem, kuri īsteno šā rīkojuma izpildei nepieciešamos pasākumus, nosaka piemaksu par darbu paaugstināta riska un slodzes apstākļos līdz 50 procentu apmēram no tiem noteiktās stundas algas likmes. Piemaksas piešķiršanas nosacījumus un kārtību nosaka iekšlietu ministrs. Ar piemaksām saistītos izdevumus sedz no budžeta resora "74. Gadskārtējā valsts budžeta izpildes procesā pārdalāmais finansējums" programmā 18.00.00 "Finansējums valsts drošības stiprināšanas pasākumiem" rezervētā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Izdevumus, kas saistīti ar šā rīkojuma izpildei nepieciešamo pasākumu īstenošanu, tai skaitā izdevumus par iesaistīto institūciju personāla virsstundu darbu un komandējumiem, sedz no budžeta resora "74. Gadskārtējā valsts budžeta izpildes procesā pārdalāmais finansējums" programmā 18.00.00 "Finansējums valsts drošības stiprināšanas pasākumiem" rezervētā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Par dienesta pienākumu izpildes laiku, piedaloties šā rīkojuma īstenošanai nepieciešamajos pasākumos, Nacionālo bruņoto spēku karavīram papildus mēnešalgai izmaksā piemaksu līdz 50 procentu apmēram no viņam noteiktās mēnešalgas. Zemessargam par katru dienu, kad tas veicis šā rīkojuma izpildei nepieciešamos pasākumus, izmaksā dienesta uzdevumu izpildes kompensāciju normatīvajos aktos noteiktajā apmērā, to reizinot ar koeficientu līdz 1,5. Ar piemaksu un kompensāciju saistītos izdevumus sedz no budžeta resora "74. Gadskārtējā valsts budžeta izpildes procesā pārdalāmais finansējums" programmā 18.00.00 "Finansējums valsts drošības stiprināšanas pasākumiem" rezervētā finansējuma. Šajā punktā minētās piemaksas un kompensācijas noteikšanas kritērijus un piešķiršanas kārtību nosaka aizsardzības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9. panta ceturtajai daļai informēt sabiedriskos elektroniskos plašsaziņas līdzekļus par pieņemto lēmumu.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23-TA-933</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23-TA-933</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rīkojuma_(grozījumu)_projekts_23-TA-933.docx</dc:title>
</cp:coreProperties>
</file>

<file path=docProps/custom.xml><?xml version="1.0" encoding="utf-8"?>
<Properties xmlns="http://schemas.openxmlformats.org/officeDocument/2006/custom-properties" xmlns:vt="http://schemas.openxmlformats.org/officeDocument/2006/docPropsVTypes"/>
</file>