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2018. gada 28. augusta noteikumos Nr. 555 "Veselības aprūpes pakalpojumu organizēšanas un samaksas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Noteikumu 260. punktā iekļautajiem pasākumiem nepieciešamos izdevumus ne vairāk kā 1 051 459 </w:t>
      </w:r>
      <w:r w:rsidR="00000000" w:rsidRPr="00000000" w:rsidDel="00000000">
        <w:rPr>
          <w:i w:val="1"/>
          <w:rtl w:val="0"/>
        </w:rPr>
        <w:t xml:space="preserve">euro</w:t>
      </w:r>
      <w:r w:rsidR="00000000" w:rsidRPr="00000000" w:rsidDel="00000000">
        <w:rPr>
          <w:rtl w:val="0"/>
        </w:rPr>
        <w:t xml:space="preserve"> apmērā segt no valsts budžeta programmas 02.00.00 “Līdzekļi neparedzētiem gadījumiem” 2022. gadā.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izskatīšanai Ministru kabinetā rīkojuma projektus par finanšu līdzekļu piešķiršanu atbilstoši faktiski nepieciešamajam finansējuma apmēram no valsts budžeta programmas 02.00.00 “Līdzekļi neparedzētiem gadījumiem” atbilstoši šā protokola 3.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22-TA-961</w:t>
    </w:r>
    <w:r>
      <w:br/>
    </w:r>
    <w:r w:rsidR="00000000" w:rsidRPr="00000000" w:rsidDel="00000000">
      <w:rPr>
        <w:rtl w:val="0"/>
      </w:rPr>
      <w:t xml:space="preserve">Izdrukāts 30.07.2026. 00.16 - 3.0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mk_sēdes_protokollēmuma_projekts_22-TA-961.docx</dc:title>
</cp:coreProperties>
</file>

<file path=docProps/custom.xml><?xml version="1.0" encoding="utf-8"?>
<Properties xmlns="http://schemas.openxmlformats.org/officeDocument/2006/custom-properties" xmlns:vt="http://schemas.openxmlformats.org/officeDocument/2006/docPropsVTypes"/>
</file>