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novembrī (prot. Nr. 46 64.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rīkojumā Nr. 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2021. gada 28. septembra rīkojumā Nr. 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 (Latvijas Vēstnesis, 2021, 189. nr.; 2023, 230. 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Finanšu ministrijas budžeta programmas 41.00.00 "Maksājumu nodrošināšana citām valsts iestādēm un personām" budžeta apakšprogrammā 41.13.00 "Finansējums VAS "Valsts nekustamie īpašumi" īstenojamiem projektiem un pasākumiem" paredzēt ilgtermiņa saistības pasākumam "Dotācija VAS "Valsts nekustamie īpašumi" ēkas pārbūvei Kalpaka bulvārī 6, Rīgā, Latvijas Republikas Prokuratūras vajadzībām" pārbūves izdevumu segšanai valsts akciju sabiedrībai "Valsts nekustamie īpašumi" 2023. gadā 65 678 </w:t>
      </w:r>
      <w:r w:rsidR="00000000" w:rsidRPr="00000000" w:rsidDel="00000000">
        <w:rPr>
          <w:i w:val="1"/>
          <w:rtl w:val="0"/>
        </w:rPr>
        <w:t xml:space="preserve">euro</w:t>
      </w:r>
      <w:r w:rsidR="00000000" w:rsidRPr="00000000" w:rsidDel="00000000">
        <w:rPr>
          <w:rtl w:val="0"/>
        </w:rPr>
        <w:t xml:space="preserve"> apmērā, 2024. gadā 6 647 668 </w:t>
      </w:r>
      <w:r w:rsidR="00000000" w:rsidRPr="00000000" w:rsidDel="00000000">
        <w:rPr>
          <w:i w:val="1"/>
          <w:rtl w:val="0"/>
        </w:rPr>
        <w:t xml:space="preserve">euro</w:t>
      </w:r>
      <w:r w:rsidR="00000000" w:rsidRPr="00000000" w:rsidDel="00000000">
        <w:rPr>
          <w:rtl w:val="0"/>
        </w:rPr>
        <w:t xml:space="preserve"> apmērā, 2025. gadā 6 386 808 </w:t>
      </w:r>
      <w:r w:rsidR="00000000" w:rsidRPr="00000000" w:rsidDel="00000000">
        <w:rPr>
          <w:i w:val="1"/>
          <w:rtl w:val="0"/>
        </w:rPr>
        <w:t xml:space="preserve">euro</w:t>
      </w:r>
      <w:r w:rsidR="00000000" w:rsidRPr="00000000" w:rsidDel="00000000">
        <w:rPr>
          <w:rtl w:val="0"/>
        </w:rPr>
        <w:t xml:space="preserve"> apmērā un 2026. gadā 8 004 119 </w:t>
      </w:r>
      <w:r w:rsidR="00000000" w:rsidRPr="00000000" w:rsidDel="00000000">
        <w:rPr>
          <w:i w:val="1"/>
          <w:rtl w:val="0"/>
        </w:rPr>
        <w:t xml:space="preserve">euro</w:t>
      </w:r>
      <w:r w:rsidR="00000000" w:rsidRPr="00000000" w:rsidDel="00000000">
        <w:rPr>
          <w:rtl w:val="0"/>
        </w:rPr>
        <w:t xml:space="preserve"> apmērā. Kopējais finansējuma apmērs ilgtermiņa saistībām 2023.–2026. gadā ir 21 104 273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pagaidu telpu nomas maksai, telpu uzturēšanas (komunālo pakalpojumu) izdevumu segšanai Talejas ielā 1 un Ierēdņu ielā 3, Rīgā, 2024. gadā 382 426 </w:t>
      </w:r>
      <w:r w:rsidR="00000000" w:rsidRPr="00000000" w:rsidDel="00000000">
        <w:rPr>
          <w:i w:val="1"/>
          <w:rtl w:val="0"/>
        </w:rPr>
        <w:t xml:space="preserve">euro </w:t>
      </w:r>
      <w:r w:rsidR="00000000" w:rsidRPr="00000000" w:rsidDel="00000000">
        <w:rPr>
          <w:rtl w:val="0"/>
        </w:rPr>
        <w:t xml:space="preserve">apmērā (ņemot vērā Latvijas Republikas Prokuratūras bāzes izdevumos plānoto finansējumu telpu nomas maksai 39 006 </w:t>
      </w:r>
      <w:r w:rsidR="00000000" w:rsidRPr="00000000" w:rsidDel="00000000">
        <w:rPr>
          <w:i w:val="1"/>
          <w:rtl w:val="0"/>
        </w:rPr>
        <w:t xml:space="preserve">euro</w:t>
      </w:r>
      <w:r w:rsidR="00000000" w:rsidRPr="00000000" w:rsidDel="00000000">
        <w:rPr>
          <w:rtl w:val="0"/>
        </w:rPr>
        <w:t xml:space="preserve"> un komunālajiem maksājumiem 32 971 </w:t>
      </w:r>
      <w:r w:rsidR="00000000" w:rsidRPr="00000000" w:rsidDel="00000000">
        <w:rPr>
          <w:i w:val="1"/>
          <w:rtl w:val="0"/>
        </w:rPr>
        <w:t xml:space="preserve">euro</w:t>
      </w:r>
      <w:r w:rsidR="00000000" w:rsidRPr="00000000" w:rsidDel="00000000">
        <w:rPr>
          <w:rtl w:val="0"/>
        </w:rPr>
        <w:t xml:space="preserve">), 2025. gadā 1 315 570 </w:t>
      </w:r>
      <w:r w:rsidR="00000000" w:rsidRPr="00000000" w:rsidDel="00000000">
        <w:rPr>
          <w:i w:val="1"/>
          <w:rtl w:val="0"/>
        </w:rPr>
        <w:t xml:space="preserve">euro</w:t>
      </w:r>
      <w:r w:rsidR="00000000" w:rsidRPr="00000000" w:rsidDel="00000000">
        <w:rPr>
          <w:rtl w:val="0"/>
        </w:rPr>
        <w:t xml:space="preserve"> apmērā (ņemot vērā Latvijas Republikas Prokuratūras bāzes izdevumos plānoto finansējumu telpu nomas maksai 156 025 </w:t>
      </w:r>
      <w:r w:rsidR="00000000" w:rsidRPr="00000000" w:rsidDel="00000000">
        <w:rPr>
          <w:i w:val="1"/>
          <w:rtl w:val="0"/>
        </w:rPr>
        <w:t xml:space="preserve">euro</w:t>
      </w:r>
      <w:r w:rsidR="00000000" w:rsidRPr="00000000" w:rsidDel="00000000">
        <w:rPr>
          <w:rtl w:val="0"/>
        </w:rPr>
        <w:t xml:space="preserve"> un komunālajiem maksājumiem 131 882 </w:t>
      </w:r>
      <w:r w:rsidR="00000000" w:rsidRPr="00000000" w:rsidDel="00000000">
        <w:rPr>
          <w:i w:val="1"/>
          <w:rtl w:val="0"/>
        </w:rPr>
        <w:t xml:space="preserve">euro</w:t>
      </w:r>
      <w:r w:rsidR="00000000" w:rsidRPr="00000000" w:rsidDel="00000000">
        <w:rPr>
          <w:rtl w:val="0"/>
        </w:rPr>
        <w:t xml:space="preserve">) un 2026. gadā 1 173 471 </w:t>
      </w:r>
      <w:r w:rsidR="00000000" w:rsidRPr="00000000" w:rsidDel="00000000">
        <w:rPr>
          <w:i w:val="1"/>
          <w:rtl w:val="0"/>
        </w:rPr>
        <w:t xml:space="preserve">euro</w:t>
      </w:r>
      <w:r w:rsidR="00000000" w:rsidRPr="00000000" w:rsidDel="00000000">
        <w:rPr>
          <w:rtl w:val="0"/>
        </w:rPr>
        <w:t xml:space="preserve"> apmērā (ņemot vērā Latvijas Republikas Prokuratūras bāzes izdevumos plānoto finansējumu telpu nomas maksai 130 021 </w:t>
      </w:r>
      <w:r w:rsidR="00000000" w:rsidRPr="00000000" w:rsidDel="00000000">
        <w:rPr>
          <w:i w:val="1"/>
          <w:rtl w:val="0"/>
        </w:rPr>
        <w:t xml:space="preserve">euro</w:t>
      </w:r>
      <w:r w:rsidR="00000000" w:rsidRPr="00000000" w:rsidDel="00000000">
        <w:rPr>
          <w:rtl w:val="0"/>
        </w:rPr>
        <w:t xml:space="preserve"> un komunālajiem maksājumiem 58 203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24-TA-2411</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24-TA-2411</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rīkojuma_projekts_24-TA-2411.docx</dc:title>
</cp:coreProperties>
</file>

<file path=docProps/custom.xml><?xml version="1.0" encoding="utf-8"?>
<Properties xmlns="http://schemas.openxmlformats.org/officeDocument/2006/custom-properties" xmlns:vt="http://schemas.openxmlformats.org/officeDocument/2006/docPropsVTypes"/>
</file>