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Vilcienu vadītāju (mašīnistu) saskaņoto papildu sertifikātu reģistra (CCR) pamata datu apjoms un parametri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Apkopojamie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Vilcienu vadītāju (mašīnistu) saskaņoto papildu sertifikātu reģistrs (CCR)  sastāv no četrām datu iedaļām: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pirmā datu iedaļa satur informāciju par vilces līdzekļa vadītāja  (mašīnista) apliecības pašreizējo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otrā datu iedaļa satur informāciju par izdoto saskaņoto papildu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trešā datu iedaļa satur vēsturisku informāciju par saskaņoto papildu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ceturtā datu iedaļa satur informāciju par pamatprasībām un sākotnējām  pārbaudēm, kas nepieciešamas saskaņotā papildu sertifikāta izdošanai, kā arī par  turpmākajām pārbaudēm, ko veic sertifikāta derīguma saglabāšanai.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Vilcienu vadītāju (mašīnistu) saskaņoto papildu sertifikātu reģistrā (CCR)  apkopojamie dati minēti šā pielikuma II nodaļā.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Informāciju, kas attiecas uz vilces līdzekļa vadītāja (mašīnista)  pašreizējām zināšanām par ritošo sastāvu, zināšanām par dzelzceļa infrastruktūru  un valodas zināšanām, kas novērtētas saskaņā ar Ministru kabineta 2010.gada  14.septembra noteikumu Nr.873 "Noteikumi par vilces līdzekļa vadītāja  (mašīnista) kvalifikācijas un vilces līdzekļa vadīšanas tiesību iegūšanu"  (turpmāk – noteikumi) 43. vai 45.punktu, iekļauj otrajā datu iedaļā. Šajā iedaļā  norāda nākamo plānoto pārbaužu datumu. Attiecīgo informāciju atjauno pēc nākamā  pārbaudes datuma, bet iepriekšējo informāciju pārvieto uz ceturto datu iedaļu,  kas satur vēsturisko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Datu formāts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Vilcienu vadītāju (mašīnistu) saskaņoto papildu sertifikātu reģistra (CCR)  datu formāta tabulas izkārtojums ir šāds: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gridCol w:w="8658"/>
        <w:gridCol w:w="8658"/>
        <w:tblGridChange w:id="0">
          <w:tblGrid>
            <w:gridCol w:w="802"/>
            <w:gridCol w:w="8658"/>
            <w:gridCol w:w="8658"/>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Atspoguļojamie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Formāts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Prasības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Vilcienu vadītāju (mašīnistu) saskaņoto papildu sertifikātu reģistra (CCR)  datu iedaļas: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pirmā datu iedaļa. Atsauce uz vilces līdzekļa vadītāja (mašīnista)  apliecību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gridCol w:w="8658"/>
        <w:gridCol w:w="8658"/>
        <w:tblGridChange w:id="0">
          <w:tblGrid>
            <w:gridCol w:w="802"/>
            <w:gridCol w:w="8658"/>
            <w:gridCol w:w="8658"/>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Apliecības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Apliecības numurs,  								kas ļauj piekļūt vilces līdzekļu vadītāju  								(mašīnistu) reģistra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EIN (12 cipari)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Apliecības pašreizējais statuss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Apliecības  								pašreizējā statusa apliecinājums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Derīga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Apturēta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Anulēta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otrā datu iedaļa. Informācija par spēkā esošo saskaņoto papildu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8754"/>
        <w:gridCol w:w="8754"/>
        <w:gridCol w:w="8754"/>
        <w:gridCol w:w="8754"/>
        <w:tblGridChange w:id="0">
          <w:tblGrid>
            <w:gridCol w:w="706"/>
            <w:gridCol w:w="8754"/>
            <w:gridCol w:w="8754"/>
            <w:gridCol w:w="8754"/>
            <w:gridCol w:w="875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(kas ir arī apliecības turētājs)  								uzvārds(-i)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Uzvārds(-i), kas minēts(-i) pasē vai personas  								apliecībā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(kas ir arī apliecības turētājs)  								vārds(-i)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Vārds(-i), kas minēts(-i) pasē vai personas  								apliecībā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dzimšanas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Turētāja dzimšanas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dzimšanas vieta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Turētāja dzimšanas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Sertifikāta izdošanas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Sertifikāta izdošanas (pēdējās atjaunošanas)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Sertifikāta derīguma termiņš</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Plānotais oficiālais sertifikāta derīguma  								termiņš, ko nosaka vilces līdzekļa vadītāja  								(mašīnista) darba devējs saskaņā ar noteikumu  								76.punktu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Izdevēja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Turētāja darba devēja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Darba devēja piešķirtais darbinieka numurs  								turētājam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Vilces  								līdzekļa vadītāja (mašīnista) numurs uzņēmumā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fotogrāfija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Fotogrāfija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Oriģināls vai elektronisks  								skenējums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paraksts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Oriģināls/kopija/ elektronisks  								skenējums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pastāvīgās dzīvesvietas adrese</w:t>
            </w:r>
          </w:p>
        </w:tc>
      </w:tr>
      <w:tr>
        <w:tc>
          <w:tcPr>
            <w:shd w:fill="ffffff"/>
            <w:vAlign w:val="center"/>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trHeight w="exact" w:val="24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Turētāja adrese</w:t>
            </w:r>
          </w:p>
        </w:tc>
        <w:tc>
          <w:tcPr>
            <w:shd w:fill="ffffff"/>
            <w:vAlign w:val="center"/>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un dzīvokļa numurs</w:t>
            </w:r>
          </w:p>
        </w:tc>
        <w:tc>
          <w:tcPr>
            <w:shd w:fill="ffffff"/>
            <w:vAlign w:val="center"/>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Burtu un ciparu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Tā dzelzceļa infrastruktūras pārvaldītāja,  								pārvadātāja vai personas, kas nodarbojas ar  								Dzelzceļa likuma 3.panta 5.punktā minēto  								komercdarbību, adrese, kura vilces līdzekļus  								turētājam ir atļauts vadīt</w:t>
            </w:r>
          </w:p>
        </w:tc>
      </w:tr>
      <w:tr>
        <w:tc>
          <w:tcPr>
            <w:shd w:fill="ffffff"/>
            <w:vAlign w:val="center"/>
            <w:trHeight w="exact" w:val="1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trHeight w="exact" w:val="16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Adrese </w:t>
            </w:r>
          </w:p>
        </w:tc>
        <w:tc>
          <w:tcPr>
            <w:shd w:fill="ffffff"/>
            <w:vAlign w:val="center"/>
            <w:trHeight w="exact" w:val="1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un dzīvokļa numurs</w:t>
            </w:r>
          </w:p>
        </w:tc>
        <w:tc>
          <w:tcPr>
            <w:shd w:fill="ffffff"/>
            <w:vAlign w:val="center"/>
            <w:trHeight w="exact" w:val="1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Burtu un ciparu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Kontaktpersona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Faksa  								numurs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To vilces līdzekļu kategorija, kurus turētājam  								ir atļauts vadīt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Atbilstošais(-ie) kods(-i)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Ritošā sastāva veidi, kurus turētājam ir atļauts  								vadīt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(uzskaitījums)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Attiecībā uz katru ritošā sastāva veidu norāda  								nākamās plānotās pārbaudes datumu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Dzelzceļa infrastruktūras iecirkņi, kuras  								ietvaros turētājam ir atļauts vadīt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(uzskaitījums)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Attiecībā uz katru dzelzceļa infrastruktūras  								iecirkni norāda nākamās plānotās pārbaudes  								datumu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Valodu zināšanas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(uzskaitījums)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Attiecībā uz katru valodu norāda nākamās  								plānotās pārbaudes datumu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Papildu informācija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(uzskaitījums)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Papildu ierobežojumi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(uzskaitījums)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trešā datu iedaļa. Vēsturiskie ieraksti par saskaņotā papildu  sertifikāta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gridCol w:w="8658"/>
        <w:gridCol w:w="8658"/>
        <w:tblGridChange w:id="0">
          <w:tblGrid>
            <w:gridCol w:w="802"/>
            <w:gridCol w:w="8658"/>
            <w:gridCol w:w="8658"/>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Pirmreizējās izdošanas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kad  								sertifikāts izdots pirmo 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Aktualizācija(-as) </w:t>
            </w:r>
            <w:r w:rsidR="00000000" w:rsidRPr="00000000" w:rsidDel="00000000">
              <w:rPr>
                <w:rtl w:val="0"/>
              </w:rPr>
              <w:t xml:space="preserve">(iespējami vairāki  								ieraksti)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Aktualizācijas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aktualizāciju un tās iemeslu (viena vai vairāku  								saskaņotajā papildu sertifikātā minēto faktu  								precizēšana)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Grozījums(-i) </w:t>
            </w:r>
            <w:r w:rsidR="00000000" w:rsidRPr="00000000" w:rsidDel="00000000">
              <w:rPr>
                <w:rtl w:val="0"/>
              </w:rPr>
              <w:t xml:space="preserve">(iespējami vairāki ieraksti)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Grozījuma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iemesls,  								atsaucoties uz konkrētām sertifikāta daļām: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3.ailē "Vadīšanas kategorijas";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4.ailē "Papildu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5.ailē "Iegūtas jaunas valodas  								zināšanas vai esošās zināšanas ir periodiski  								pārbaudītas";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6.ailē "Ierobežojumi";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7.ailē "Iegūtas jaunas zināšanas  								par ritošo sastāvu vai esošās zināšanas ir  								periodiski pārbaudītas";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8.ailē "Iegūtas jaunas zināšanas  								par dzelzceļa infrastruktūru vai esošās  								zināšanas ir periodiski pārbaudītas"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Apturēšana(-as) </w:t>
            </w:r>
            <w:r w:rsidR="00000000" w:rsidRPr="00000000" w:rsidDel="00000000">
              <w:rPr>
                <w:rtl w:val="0"/>
              </w:rPr>
              <w:t xml:space="preserve">(iespējami vairāki ieraksti)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Apturēšanas perioda  								ilgums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(datums) līdz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Apturēšanas iemesls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Anulēšana(-as) </w:t>
            </w:r>
            <w:r w:rsidR="00000000" w:rsidRPr="00000000" w:rsidDel="00000000">
              <w:rPr>
                <w:rtl w:val="0"/>
              </w:rPr>
              <w:t xml:space="preserve">(iespējami vairāki ieraksti)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Anulēšanas iemesls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Ziņots par sertifikāta nozaudēšanu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Dublikāta  								izsniegšanas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Ziņots par sertifikāta zādzību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Dublikāta  								izsniegšanas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Ziņots par sertifikāta iznīcināšanu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Dublikāta  								izsniegšanas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ceturtā datu iedaļa. Vēsturiskie ieraksti par saskaņotā papildu  sertifikāta izdošanas pamatprasībām un periodisko pārbaužu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gridCol w:w="8658"/>
        <w:gridCol w:w="8658"/>
        <w:gridCol w:w="8658"/>
        <w:tblGridChange w:id="0">
          <w:tblGrid>
            <w:gridCol w:w="802"/>
            <w:gridCol w:w="8658"/>
            <w:gridCol w:w="8658"/>
            <w:gridCol w:w="8658"/>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Valodu zināšanas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Pamatprasība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valoda(-as),  								par kuru(-ām) izsniegts apliecinājums, ka ir  								izpildītas noteikumu 43.2.2., 45.2.2.apakšpunktā  								vai 46.punktā minētās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Periodiskās  								pārbaudes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Zināšanu  								sertifikācijas (eksāmena nokārtošanas) datums  								par katru darba valodu. Iespējami vairāki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Zināšanas par ritošo sastāvu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Pamatprasība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Ritošā sastāva  								veids, par kuru izsniegts apliecinājums, ka ir  								izpildītas noteikumu 43.1. vai 45.1.apakšpunktā  								minētās prasības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Periodiskās  								pārbaudes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Periodiskās  								pārbaudes datums (zināšanu sertifikācija).  								Iespējami vairāki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Zināšanas par dzelzceļa infrastruktūru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Pamatprasība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infrastruktūra, par kuru izsniegts  								apliecinājums, ka ir izpildītas noteikumu  								43.2.1. vai 45.2.1.apakšpunktā minētās prasības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Periodiskās  								pārbaudes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Periodiskās  								pārbaudes datums (zināšanu sertifikācija).  								Iespējami vairāki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20.08.2026. 14.07 - 3.0.VK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20.08.2026. 14.07 - 3.0.VK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noteikumu_konsolidētā_versija_p6_26-TA-617.docx</dc:title>
</cp:coreProperties>
</file>

<file path=docProps/custom.xml><?xml version="1.0" encoding="utf-8"?>
<Properties xmlns="http://schemas.openxmlformats.org/officeDocument/2006/custom-properties" xmlns:vt="http://schemas.openxmlformats.org/officeDocument/2006/docPropsVTypes"/>
</file>