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"Baloži" Salacgrīvas pagastā, Limbažu novadā, daļas pirkšanu projekta "Eiropas standarta platuma 1435 mm dzelzceļa līnijas izbūve "Rail Baltica" 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"Baloži" (nekustamā īpašuma kadastra Nr. 6672 004 0337) sastāvā esošo zemes vienību (zemes vienības kadastra apzīmējums 6672 004 0409) 0,28 ha platībā – Salacgrīvas pagastā, Limbažu novadā, atbilstoši noteiktajai atlīdzībai 2 201,00 EUR (zemes vienības tirgus vērtība 1 932,00 EUR un zaudējumi - uz zemes vienības atsevišķi augošo koku tirgus vērtība 269,00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24-TA-2627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