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atklātu projektu konkursa veidā pasākumā "Ieguldījumi materiālajos aktīvos" 2014.–2020. gada plānošanas perioda pārejas laikā 2021. un 2022. gadā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w:t>
      </w:r>
      <w:r>
        <w:br/>
      </w:r>
      <w:r w:rsidR="00000000" w:rsidRPr="00000000" w:rsidDel="00000000">
        <w:rPr>
          <w:rStyle w:val="paragraph"/>
          <w:i w:val="1"/>
          <w:rtl w:val="0"/>
        </w:rPr>
        <w:t xml:space="preserve">un lauku attīstības likuma</w:t>
      </w:r>
      <w:r>
        <w:br/>
      </w:r>
      <w:r w:rsidR="00000000" w:rsidRPr="00000000" w:rsidDel="00000000">
        <w:rPr>
          <w:rStyle w:val="paragraph"/>
          <w:i w:val="1"/>
          <w:rtl w:val="0"/>
        </w:rPr>
        <w:t xml:space="preserve">5. panta ceturto un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valsts un Eiropas Savienības atbalstu atklātu projektu iesniegumu konkursa veidā 2014.–2020. gada plānošanas perioda pārejas laikā 2021. un 2022. gadā šādiem pasākuma "Ieguldījumi materiālajos aktīvos" apakšpasākumiem (turpmāk – atbalsts):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Atbalsts ieguldījumiem lauku saimniecībās (pasākuma kods – 4.1.);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Atbalsts ieguldījumiem pārstrādē (pasākuma kods – 4.2.);</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Atbalsts ieguldījumiem lauksaimniecības un mežsaimniecības infrastruktūras attīstībā (pasākuma kods – 4.3.).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produkti ir Līguma par Eiropas Savienības darbību I pielikumā minētie lauksaimniecības produkti, izņemot zivsaimniecības produktus un mājas (istabas) dzīvniekus un tādus dzīvniekus, uz kuriem neattiecas Ciltsdarba un dzīvnieku audzēšanas 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saimniecība ir juridiska vai fiziska persona, kas ražojusi primāros lauksaimniecības produktus un guvusi ieņēmumus no lauksaimniecības produktu pārdošanas pēdējā noslēgtajā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produktu pārstrāde ir jebkura darbība ar lauksaimniecības produktiem (tostarp karsēšana, kūpināšana, konservēšana, nogatavināšana, žāvēšana, marinēšana, ekstrakcija, ekstrūzija, malšana, saldēšana, dzīvnieku kaušana un sadalīšana vai vienlaikus vairāki šie procesi), kura maina sākotnējo produktu un kuras rezultātā iegūtais produkts arī ir lauksaimniecības produkts. Par pārstrādi nav uzskatāma darbība, kas paredzēta lauksaimniecības produkta sagatavošanai pirmajai pārdošanai;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zālēdāji ir visi lauksaimniecības dzīvnieki atgremotāji un zirgu dzimtas (</w:t>
      </w:r>
      <w:r w:rsidR="00000000" w:rsidRPr="00000000" w:rsidDel="00000000">
        <w:rPr>
          <w:i w:val="1"/>
          <w:rtl w:val="0"/>
        </w:rPr>
        <w:t xml:space="preserve">Equidae</w:t>
      </w:r>
      <w:r w:rsidR="00000000" w:rsidRPr="00000000" w:rsidDel="00000000">
        <w:rPr>
          <w:rtl w:val="0"/>
        </w:rPr>
        <w:t xml:space="preserve">) dzīvnieki;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kooperatīvo sabiedrību apvienība ir juridiska persona, kurā vairāk nekā 50 procenti kapitāldaļu pieder kooperatīvajām sabiedrībām un kura nodrošina vietējās izcelsmes izejvielas pārstrādi vismaz 75 procentu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jauna kooperatīvā sabiedrība ir tāda kooperatīvā sabiedrība, kas dibināta pēc 2021. gada 1. janvāra kādā no lauksaimniecības nozarēm, kurā trūkst kooperācijas (jebkura lauksaimniecības nozare, izņemot graudkopības un piena lopkopības nozari), kā arī tāda pēc 2021. gada 1. janvāra dibināta kooperatīvā sabiedrība, kura rada augstāku pievienoto vērtību sabiedrības biedru saražotajai produkcijai, tā veicinot savu biedru produktivitāti un ienākumu kāpumu, un kurai no darbības otrā gada un turpmāk katru gadu līdz projekta uzraudzības termiņa beigām ir piešķirts atbilstības statuss saskaņā ar normatīvajiem aktiem par kooperatīvo sabiedrību atbilstību;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vietējās izcelsmes pamatizejviela ir lauksaimniecības produkti, kas iepirkti no juridiskām vai fiziskām personām – primārajiem ražotājiem, lauksaimniecības produktu pārstrādes saimnieciskās darbības veicējiem, kooperatīvajām sabiedrībām, kuras neatrodas tālāk par 300 kilometriem no lauksaimniecības produktu pārstrādes saimnieciskās darbības veicēja;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gados jauns lauksaimnieks atbilstoši Eiropas Parlamenta un Padomes (ES) 2013. gada 17. decembra Regulas (EK) Nr.  </w:t>
      </w:r>
      <w:r w:rsidR="00000000" w:rsidRPr="00000000" w:rsidDel="00000000">
        <w:rPr>
          <w:rtl w:val="0"/>
        </w:rPr>
        <w:t xml:space="preserve">1305/2013</w:t>
      </w:r>
      <w:r w:rsidR="00000000" w:rsidRPr="00000000" w:rsidDel="00000000">
        <w:rPr>
          <w:rtl w:val="0"/>
        </w:rPr>
        <w:t xml:space="preserve"> par atbalstu lauku attīstībai no Eiropas Lauksaimniecības fonda lauku attīstībai (ELFLA) un ar ko atceļ Padomes regulu (EK) Nr.  </w:t>
      </w:r>
      <w:r w:rsidR="00000000" w:rsidRPr="00000000" w:rsidDel="00000000">
        <w:rPr>
          <w:rtl w:val="0"/>
        </w:rPr>
        <w:t xml:space="preserve">1698/2005</w:t>
      </w:r>
      <w:r w:rsidR="00000000" w:rsidRPr="00000000" w:rsidDel="00000000">
        <w:rPr>
          <w:rtl w:val="0"/>
        </w:rPr>
        <w:t xml:space="preserve">, 2. panta 1. punkta "n" apakšpunktā minētajai definīcijai ir fiziska vai juridiska persona (juridiskas personas gadījumā minētos nosacījumus piemēro fiziskai personai – saimniecības īpašniekam vai personai, kurai uzņēmumā pieder ne mazāk kā 51 procents kapitāldaļu un Uzņēmumu reģistrā reģistrētas atsevišķas paraksta tiesības), kas atbilst šādām prasībām: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iesniegšanas dienā nav vecāka par 40 gadiem;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ieguvusi augstāko vai profesionālo vidējo lauksaimniecības izglītību vai apguvusi lauksaimniecības kursus vismaz 160 stundu apjomā vai to iegūs līdz projekta īstenošanai;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sešu mēnešu laikā pēc Lauku atbalsta dienesta lēmuma par projekta iesnieguma apstiprināšanu spēkā stāšanās pirmo reizi dibina vai, nomainoties paaudzei, pārņem lauku saimniecību vadītāja statusā ar vairāk nekā 51 procentu kapitāldaļu un Uzņēmumu reģistrā reģistrētas atsevišķas paraksta tiesības vai lauku saimniecību ir nodibinājusi ne agrāk kā piecus gadus pirms projekta iesnieguma iesniegšanas. Atbalsta saņēmējs 18 mēnešu laikā no dienas, kad pieņemts lēmums par projekta iesnieguma apstiprināšanu, nodrošina atbilstību aktīvā lauksaimnieka statusam saskaņā ar Eiropas Parlamenta un Padomes 2013. gada 17. decembra Regulas (ES) Nr.  </w:t>
      </w:r>
      <w:r w:rsidR="00000000" w:rsidRPr="00000000" w:rsidDel="00000000">
        <w:rPr>
          <w:rtl w:val="0"/>
        </w:rPr>
        <w:t xml:space="preserve">1307/2013</w:t>
      </w:r>
      <w:r w:rsidR="00000000" w:rsidRPr="00000000" w:rsidDel="00000000">
        <w:rPr>
          <w:rtl w:val="0"/>
        </w:rPr>
        <w:t xml:space="preserve">, ar ko izveido noteikumus par lauksaimniekiem paredzētiem tiešajiem maksājumiem, kurus veic saskaņā ar kopējās lauksaimniecības politikas atbalsta shēmām, un ar ko atceļ Padomes Regulu (EK) Nr.  </w:t>
      </w:r>
      <w:r w:rsidR="00000000" w:rsidRPr="00000000" w:rsidDel="00000000">
        <w:rPr>
          <w:rtl w:val="0"/>
        </w:rPr>
        <w:t xml:space="preserve">637/2008</w:t>
      </w:r>
      <w:r w:rsidR="00000000" w:rsidRPr="00000000" w:rsidDel="00000000">
        <w:rPr>
          <w:rtl w:val="0"/>
        </w:rPr>
        <w:t xml:space="preserve"> un Padomes Regulu (EK) Nr.  </w:t>
      </w:r>
      <w:r w:rsidR="00000000" w:rsidRPr="00000000" w:rsidDel="00000000">
        <w:rPr>
          <w:rtl w:val="0"/>
        </w:rPr>
        <w:t xml:space="preserve">73/2009</w:t>
      </w:r>
      <w:r w:rsidR="00000000" w:rsidRPr="00000000" w:rsidDel="00000000">
        <w:rPr>
          <w:rtl w:val="0"/>
        </w:rPr>
        <w:t xml:space="preserve">, 9.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inovācija ir jauna produkta ieviešana ražošanā, kas veicina jaunu tirgus segmentu izveidošanos, Latvijā līdz šim neražotu produktu ražošanas uzsākšana, zinātniskās, tehniskās vai citas jomas idejas izstrādnes un tehnoloģijas ieviešana ražošanas procesā tirgū pieprasīta konkurētspējīga produkta ražošanai;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kopprojekts ir projekts, ko īsteno, lai  veidotu savstarpēju sadarbību kopēja projekta realizēšanā un sekmētu pilna ražošanas cikla vai pievienotās vērtības radīšanu, sadarbojoties pārstrādes un primārajam ražotājam vai vairākiem atbalsta pretendentiem – primārajiem ražotājiem, kā arī lai sadarbotos kopīgas tehnikas iegādei, pirmapstrādei, produkcijas iepakošanai un virzībai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tehnikas un iekārtu katalogs ir Lauku atbalsta dienesta elektroniskās pieteikšanās sistēmas elektroniskais rīks, ko izmanto tehnikas un iekārtu izmaksu standarta likmes noteikšanai.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pretendents šo noteikumu izpratnē ir lauksaimniecības produkcijas pārstrādes ražotājs, tostarp komercdarbības atbalsta saņēmējs saskaņā ar Komisijas 2014. gada 17. jūnija Regulu (ES) Nr. 651/2014, ar ko noteiktas atbalsta kategorijas atzīst par saderīgām ar iekšējo tirgu, piemērojot Līguma 107. un 108. pantu (turpmāk – Komisijas regula Nr. 651/2014), vai primārais ražotājs, kā arī šo noteikumu </w:t>
      </w:r>
      <w:r w:rsidR="00000000" w:rsidRPr="00000000" w:rsidDel="00000000">
        <w:rPr>
          <w:rtl w:val="0"/>
        </w:rPr>
        <w:t xml:space="preserve">46.</w:t>
      </w:r>
      <w:r w:rsidR="00000000" w:rsidRPr="00000000" w:rsidDel="00000000">
        <w:rPr>
          <w:rtl w:val="0"/>
        </w:rPr>
        <w:t xml:space="preserve"> punktā minētais atbalsta pretendents, kas pretendē uz atbalstu pasākuma "Ieguldījumi materiālajos aktīvos" apakšpasākumos, tostarp kopprojekta dalībnieki.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Projektu iesniegumu pieņemšanu izsludina, projektu iesniegumus iesniedz, vērtē un atlasa, lēmumu pieņem un paziņo, kā arī atbalstu pieprasa saskaņā ar normatīvajiem aktiem par valsts un Eiropas Savienības atbalsta piešķiršanu lauku un zivsaimniecības attīstībai.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"Ieguldījumi materiālajos aktīvos" apakšpasākumu mērķi saskaņā ar Eiropas Parlamenta un Padomes (ES) 2013. gada 17. decembra Regulas (EK) Nr.  </w:t>
      </w:r>
      <w:r w:rsidR="00000000" w:rsidRPr="00000000" w:rsidDel="00000000">
        <w:rPr>
          <w:rtl w:val="0"/>
        </w:rPr>
        <w:t xml:space="preserve">1305/2013</w:t>
      </w:r>
      <w:r w:rsidR="00000000" w:rsidRPr="00000000" w:rsidDel="00000000">
        <w:rPr>
          <w:rtl w:val="0"/>
        </w:rPr>
        <w:t xml:space="preserve"> par atbalstu lauku attīstībai no Eiropas Lauksaimniecības fonda lauku attīstībai (ELFLA) un ar ko atceļ Padomes regulu (EK) Nr.  </w:t>
      </w:r>
      <w:r w:rsidR="00000000" w:rsidRPr="00000000" w:rsidDel="00000000">
        <w:rPr>
          <w:rtl w:val="0"/>
        </w:rPr>
        <w:t xml:space="preserve">1698/2005</w:t>
      </w:r>
      <w:r w:rsidR="00000000" w:rsidRPr="00000000" w:rsidDel="00000000">
        <w:rPr>
          <w:rtl w:val="0"/>
        </w:rPr>
        <w:t xml:space="preserve"> (turpmāk – Regula Nr.  </w:t>
      </w:r>
      <w:r w:rsidR="00000000" w:rsidRPr="00000000" w:rsidDel="00000000">
        <w:rPr>
          <w:rtl w:val="0"/>
        </w:rPr>
        <w:t xml:space="preserve">1305/2013</w:t>
      </w:r>
      <w:r w:rsidR="00000000" w:rsidRPr="00000000" w:rsidDel="00000000">
        <w:rPr>
          <w:rtl w:val="0"/>
        </w:rPr>
        <w:t xml:space="preserve">), 4. un 17. pantu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minētajam apakšpasākumam – atbalstīt lauku saimniecības, lai uzlabotu to ekonomiskās darbības rādītājus un konkurētspēju, kā arī veicināt kooperācijas attīstību, nodrošinot dabas resursu ilgtspējīgu apsaimniekošanu un atbalstot pret klimata pārmaiņām noturīgu ekonomiku;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minētajam apakšpasākumam – palielināt lauksaimniecības produktu pārstrādes efektivitāti un produktu pievienoto vērtību, veicinot konkurētspējīgas kooperācijas un ilgtspējīgas lauksaimnieciskās ražošanas attīstību un inovāciju ieviešanu saimnieciskās darbības veicēju vidū;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apakšpunktā minētajam apakšpasākumam – uzlabot infrastruktūru, kas attiecas uz lauksaimniecības attīstību, meža ražības palielināšanu, audzes veselības un kokmateriālu kvalitātes uzlabošanu, saglabājot un uzlabojot meža ilgtermiņa ieguldījumu globālajā oglekļa apritē, uzturot bioloģisko daudzveidību un nodrošinot klimata pārmaiņu mazināšanu, kā arī lauksaimniecības un mežsaimniecības nozares konkurētspējas palielināšanu.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1.</w:t>
      </w:r>
      <w:r w:rsidR="00000000" w:rsidRPr="00000000" w:rsidDel="00000000">
        <w:rPr>
          <w:rtl w:val="0"/>
        </w:rPr>
        <w:t xml:space="preserve"> punktā minēto apakšpasākumu īstenošanu, Lauku atbalsta dienests un atbalsta pretendents apstrādā personas datus – personas vārdu, uzvārdu, personas kodu, tālruņa numuru, e-pasta adresi, Lauku atbalsta dienesta klienta numuru, nekustamā īpašuma adresi un nekustamā īpašuma kadastra numuru. Saskaņā ar normatīvajiem aktiem par Eiropas Lauksaimniecības garantiju fonda, Eiropas Lauksaimniecības fonda lauku attīstībai, Eiropas Jūrlietu un zivsaimniecības fonda, kā arī par valsts un Eiropas Savienības atbalsta lauksaimniecībai un lauku un zivsaimniecības attīstībai finansējuma administrēšanu 2014.–2020. gada plānošanas periodā un pārejas laikā fiziskās personas datus uzglabā līdz 2030. gada 31. decembrim un pēc tam iznīcina saskaņā ar Arhīvu likumā noteiktajām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Pirms Lauku atbalsta dienests izsludina projektu iesniegumu pieņemšanas kārtu, Zemkopības ministrija nosaka attiecīgās atbalstāmās aktivitātes un pieņem lēmumu par šajos noteikumos paredzētā publiskā finansējuma sadali: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minētajā apakšpasākumā – starp Lauku atbalsta dienesta reģionālajām lauksaimniecības pārvaldēm, ņemot vērā vienotam platību maksājumam deklarētās lauksaimniecībā izmantojamās zemes platības atbilstoši saimniecību grupu sadalījumam pēc to kopējā apgrozījuma;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minētajā apakšpasākumā, paredzot atsevišķu publisko finansējumu putnkopības un cūkkopības nozarei;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minētajā apakšpasākumā, paredzot atsevišķu publisko finansējumu siltumnīcu nozarei;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punktā minēto apakšpasākumu īstenošanai paredzot atsevišķu publisko finansējumu lauksaimnieku pakalpojumu kooperatīvajām sabiedrībām.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74.1.</w:t>
      </w:r>
      <w:r w:rsidR="00000000" w:rsidRPr="00000000" w:rsidDel="00000000">
        <w:rPr>
          <w:rtl w:val="0"/>
        </w:rPr>
        <w:t xml:space="preserve"> apakšpunktā minētajā projekta iesniegumā var ietvert vairāku apakšpasākumu vairākas aktivitātes.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Ekonomiskās darbības rādītājus izvērtē saskaņā ar šajos noteikumos minētajiem ekonomiskās dzīvotspējas kritērijiem, kurus atbalsta pretendents apliecinājis projekta iesniegumā atbilstoši šo noteikumu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punktā minētajām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Atbalsta saņēmējs visu projekta īstenošanas un uzraudzības laiku: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projekta atbilstību konkrētā apakšpasākuma mērķim;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neaizvieto esošos pamatlīdzekļus.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punktā minēto apakšpasākumu īstenošanas vieta ir Latvija.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pamatlīdzekļu aizvietošanu neuzskata: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 investīcijas esošajos pamatlīdzekļos, kas vecāki par 10 gadiem. Papildinot esošos pamatlīdzekļus, kas jaunāki par 10 gadiem, tie jāsaglabā projekta īstenošanas vietā vismaz piecus gadus pēc projekta īstenošanas vai līdz pamatlīdzekļa nolietojuma 10 gadiem;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tādu pamatlīdzekļu iegādi, kuru jauda, ražība, celtspēja ir vismaz par 25 procentiem lielāka nekā saimniecībā vai saimnieciskās darbības veicēja esošā pamatlīdzekļa ražošanas jauda;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tāda pamatlīdzekļa iegādi, kurš būtiski maina ražošanas vai tehnoloģiju raksturu;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jaunbūvi, pārbūvi un būves atjaunošanu, ja būve tiek tehniski uzlabota;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meliorācijas sistēmu pārbūvi un atjaunošanu, ja meliorācijas sistēma ir vecāka par 15 gadiem vai ja projektā paredzētajos meliorācijas sistēmas atjaunošanas darbos izrokamās grunts apjoms, rēķinot tikai vaļējo meliorācijas sistēmu izbūvē izraktās grunts apjomu (kubikmetros), ir vismaz 30 procentu no atjaunojamās meliorācijas sistēmas izbūvē izraktās grunts apjoma (kubikmetros).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Pēc projekta īstenošanas atbalsta saņēmējs, izņemot kooperatīvo sabiedrību vai kooperatīvo sabiedrību apvienību, sasniedz vismaz vienu no šādiem saimnieciskās darbības rādītājiem vai mērķiem: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salīdzinājumā ar pēdējo triju noslēgto gadu vidējo rādītāju pirms projekta iesnieguma iesniegšanas palielina: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neto apgrozījumu vai ražošanas apjomu no lauksaimniecības produktu ražošanas vai pārstrādes. Ražošanas apjoma pieaugums nav sasniegts jau projekta iesnieguma iesniegšanas dienā;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ražošanas efektivitāti (rādītāji ir pārbaudāmi un vērtība auditējama);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izaugsmes rādītājus, kas saistīti ar konkurētspēju vai produktivitāti (rādītāji ir pārbaudāmi un vērtība auditējama);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 ieguldījumus klimata pārmaiņu mazināšanā: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laukkopībā un dārzkopībā ieviešot tehnoloģijas ar precīzu izpildes kontroli, ieguldot sējumu vai stādījumu mēslošanas vai augu aizsardzības tehnikā vai iekārtās, tostarp bezapvērses augsnes apstrādes tehnoloģijās un pilienu laistīšanas un pretsalnu sistēmu būvniecībā dārzkopības nozarē;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lopkopībā ieviešot precīzās tehnoloģijas barības kvalitātes uzlabošanai, barības devu plānošanai un nodrošināšanai, izmantojot precīzu datu uzskaiti, analīzi un kontroli, kā arī informāciju par lauksaimniecības dzīvnieku identificēšanu, produktivitātes un reprodukcijas iespējām;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prasībām atbilstošu kūtsmēslu apsaimniekošanu, tostarp tiešu organiskā mēslojuma iestrādi;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ievieš tehnoloģijas alternatīvās enerģijas (atjaunojamo resursu – biokurināmā, biogāzes, hidroenerģijas, saules vai vēja enerģijas) izmantošanai saimniecības pašpatēriņa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īsteno ieguldījumus energoefektivitātes palielināšanā vai enerģijas lietderīgā izmantošanā: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būvējot jaunas būves, panāk, lai to enerģijas patēriņš apkurei un telpu dzesēšanai ir vismaz par 20 procentiem mazāks, nekā minēts šo noteikumu </w:t>
      </w:r>
      <w:r w:rsidR="00000000" w:rsidRPr="00000000" w:rsidDel="00000000">
        <w:rPr>
          <w:rtl w:val="0"/>
        </w:rPr>
        <w:t xml:space="preserve">1.</w:t>
      </w:r>
      <w:r w:rsidR="00000000" w:rsidRPr="00000000" w:rsidDel="00000000">
        <w:rPr>
          <w:rtl w:val="0"/>
        </w:rPr>
        <w:t xml:space="preserve"> pielikumā, un to pierāda ēkas energoaudits, kurā iekļauts jaunbūves enerģijas patēriņš;</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veicot būves pārbūvi vai investējot apgaismojumā, ražošanas līnijās un citās ierīcēs vai iekārtās, kuru darbināšanai vai tehnoloģiskajam procesam tiek patērēta enerģija, panāk, lai energoefektivitāte palielinātos vismaz par 20 procentiem salīdzinājumā ar esošo būves enerģijas patēriņu vai ar nomainīto iekārtu, ierīci, apgaismojumu vai ražošanas līniju;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īstenojot citus enerģijas lietderīgas izmantošanas pasākumus atbilstoši šo noteikumu </w:t>
      </w:r>
      <w:r w:rsidR="00000000" w:rsidRPr="00000000" w:rsidDel="00000000">
        <w:rPr>
          <w:rtl w:val="0"/>
        </w:rPr>
        <w:t xml:space="preserve">2.</w:t>
      </w:r>
      <w:r w:rsidR="00000000" w:rsidRPr="00000000" w:rsidDel="00000000">
        <w:rPr>
          <w:rtl w:val="0"/>
        </w:rPr>
        <w:t xml:space="preserve"> pielikumam;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īsteno citus ieguldījumus, kas uzlabo lauksaimniecības dzīvnieku labturību vai mazina lauksaimnieciskās darbības vai dzīvnieku postījumu risku, vai nodrošina ūdens resursu efektīvu izmantošanu lauksaimniecībā: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uzlabo dzīvnieku labturības apstākļus;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mazinot lauksaimnieciskās darbības risku ar ieguldījumiem tehnoloģijās, lai veiktu vides novērojumus;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nodrošinot ūdens resursu efektīvu izmantošanu vai barības vielu noteces samazināšanu;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īstenojot preventīvus ieguldījumus, lai mazinātu putnu un dzīvnieku bojāeju vai postījumu nodarīšanu;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īstenojot citus emisiju mazinošos pasākumus atbilstoši šo noteikumu </w:t>
      </w:r>
      <w:r w:rsidR="00000000" w:rsidRPr="00000000" w:rsidDel="00000000">
        <w:rPr>
          <w:rtl w:val="0"/>
        </w:rPr>
        <w:t xml:space="preserve">2.</w:t>
      </w:r>
      <w:r w:rsidR="00000000" w:rsidRPr="00000000" w:rsidDel="00000000">
        <w:rPr>
          <w:rtl w:val="0"/>
        </w:rPr>
        <w:t xml:space="preserve"> pielikumam;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īsteno lauksaimniecības dzīvnieku novietnes biodrošības pasākumus, lai mazinātu iespējamās epizootiju un epifitotiju sekas;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efektīvu vides prasību ievērošanu lauksaimniecības produktu pārstrādē, ieviešot gaisa vai ūdens piesārņojuma samazināšanas tehnoloģiju;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uzlabo infrastruktūru lauksaimniecības un mežsaimniecības nozares konkurētspējas palielināšanai: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atjaunojot vai pārbūvējot meliorācijas sistēmu;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uzbūvējot vai pārbūvējot ražošanai nepieciešamos laukumus un pievedceļus, tostarp dzelzceļa pievedceļus.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atbalsta saņēmējs nepārvaramas varas dēļ, no tā neatkarīgu vispārēju tirgus pārmaiņu vai tādu vispārēju cenu izmaiņu dēļ kā, piemēram, valsts ekonomiskā krīze, pēc projekta īstenošanas nesasniedz šo noteikumu </w:t>
      </w:r>
      <w:r w:rsidR="00000000" w:rsidRPr="00000000" w:rsidDel="00000000">
        <w:rPr>
          <w:rtl w:val="0"/>
        </w:rPr>
        <w:t xml:space="preserve">12.1.</w:t>
      </w:r>
      <w:r w:rsidR="00000000" w:rsidRPr="00000000" w:rsidDel="00000000">
        <w:rPr>
          <w:rtl w:val="0"/>
        </w:rPr>
        <w:t xml:space="preserve"> apakšpunktā minētos projekta iesniegumā norādītos rādītājus vai nesasniedz šo noteikumu </w:t>
      </w:r>
      <w:r w:rsidR="00000000" w:rsidRPr="00000000" w:rsidDel="00000000">
        <w:rPr>
          <w:rtl w:val="0"/>
        </w:rPr>
        <w:t xml:space="preserve">15.</w:t>
      </w:r>
      <w:r w:rsidR="00000000" w:rsidRPr="00000000" w:rsidDel="00000000">
        <w:rPr>
          <w:rtl w:val="0"/>
        </w:rPr>
        <w:t xml:space="preserve"> punktā minētos rādītājus, ja atbalsta saņēmējam tie ir saistoši, atbalsta saņēmējs, sniedzot pamatojumu, ir tiesīgs lūgt Lauku atbalsta dienestu: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pārskatīt plānoto rādītāju palielinājumu;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pagarināt projekta uzraudzības periodu plānoto rādītāju sasniegšanai.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Atbalsta saņēmējs, kura kopējais apgrozījums kopā ar saistītajām personām saskaņā ar normatīvajiem aktiem par Eiropas Lauksaimniecības garantiju fonda, Eiropas Lauksaimniecības fonda lauku attīstībai, Eiropas Jūrlietu un zivsaimniecības fonda, kā arī par valsts un Eiropas Savienības atbalsta lauksaimniecībai un lauku un zivsaimniecības attīstībai finansējuma administrēšanu 2014.–2020. gada plānošanas periodā un pārejas laikā pēdējā noslēgtajā gadā pārsniedz 50 000 000 </w:t>
      </w:r>
      <w:r w:rsidR="00000000" w:rsidRPr="00000000" w:rsidDel="00000000">
        <w:rPr>
          <w:i w:val="1"/>
          <w:rtl w:val="0"/>
        </w:rPr>
        <w:t xml:space="preserve">euro</w:t>
      </w:r>
      <w:r w:rsidR="00000000" w:rsidRPr="00000000" w:rsidDel="00000000">
        <w:rPr>
          <w:rtl w:val="0"/>
        </w:rPr>
        <w:t xml:space="preserve">, papildus šo noteikumu </w:t>
      </w:r>
      <w:r w:rsidR="00000000" w:rsidRPr="00000000" w:rsidDel="00000000">
        <w:rPr>
          <w:rtl w:val="0"/>
        </w:rPr>
        <w:t xml:space="preserve">12.</w:t>
      </w:r>
      <w:r w:rsidR="00000000" w:rsidRPr="00000000" w:rsidDel="00000000">
        <w:rPr>
          <w:rtl w:val="0"/>
        </w:rPr>
        <w:t xml:space="preserve"> punktā minētajiem mērķiem izpilda vienu no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īstenošanā ieguldītās investīcijas ir vismaz par 25 procentiem lielākas nekā projekta attiecināmo izmaksu summa, kas tiek vērtēta pēc stāvokļa pēdējā maksājuma pieprasījuma iesniegšanas brīdī;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vēlāk kā trešajā noslēgtajā gadā pēc projekta īstenošanas un turpmāk uzraudzības periodā, neņemot vērā saistītos saimnieciskās darbības veicējus, vismaz par sešiem procentiem palielina darbavietu skaitu salīdzinājumā ar ieguldīto investīciju, kas tiek vērtēta pēc stāvokļa projekta iesniegšanas brīdī.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Pēc projekta īstenošanas kooperatīvā sabiedrība, kooperatīvo sabiedrību apvienība vai jauna kooperatīvā sabiedrība salīdzinājumā ar pēdējo noslēgto gadu pirms projekta iesniegšanas palielina vienu no šādiem saimnieciskās darbības rādītājiem: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apgrozījumu ar kooperatīvās sabiedrības biedriem – par 10 procentiem vai ieguldīto investīciju apmēru – par pusi. Jaunām kooperatīvajām sabiedrībām neto apgrozījums trešajā gadā pēc projekta īstenošanas un turpmāk visu projekta uzraudzības laiku ir vismaz 10 procentu no projekta investīciju apmēra;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biedru skaitu – par 10 procentiem;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ražošanas efektivitāti (rādītāji ir pārbaudāmi un vērtība auditējama) – par 10 procentiem;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neto apgrozījumu no produktu pārstrādes – par 10 procentiem vai vismaz par pusi no ieguldīto investīciju apmēra, ja kooperatīvā sabiedrība īsteno projektu šo noteikumu </w:t>
      </w:r>
      <w:r w:rsidR="00000000" w:rsidRPr="00000000" w:rsidDel="00000000">
        <w:rPr>
          <w:rtl w:val="0"/>
        </w:rPr>
        <w:t xml:space="preserve">1.2.</w:t>
      </w:r>
      <w:r w:rsidR="00000000" w:rsidRPr="00000000" w:rsidDel="00000000">
        <w:rPr>
          <w:rtl w:val="0"/>
        </w:rPr>
        <w:t xml:space="preserve"> apakšpunktā minētajā apakšpasākumā. Jaunām kooperatīvajām sabiedrībām neto apgrozījums trešajā gadā pēc projekta īstenošanas un turpmāk visu projekta uzraudzības laiku ir vismaz 10 procenti no projekta investīciju apmēra;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ražošanas apjomu, ja kooperatīvā sabiedrība īsteno projektu šo noteikumu </w:t>
      </w:r>
      <w:r w:rsidR="00000000" w:rsidRPr="00000000" w:rsidDel="00000000">
        <w:rPr>
          <w:rtl w:val="0"/>
        </w:rPr>
        <w:t xml:space="preserve">1.2.</w:t>
      </w:r>
      <w:r w:rsidR="00000000" w:rsidRPr="00000000" w:rsidDel="00000000">
        <w:rPr>
          <w:rtl w:val="0"/>
        </w:rPr>
        <w:t xml:space="preserve"> apakšpunktā minētajā apakšpasākumā, – par 10 procentiem.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12.1.</w:t>
      </w:r>
      <w:r w:rsidR="00000000" w:rsidRPr="00000000" w:rsidDel="00000000">
        <w:rPr>
          <w:rtl w:val="0"/>
        </w:rPr>
        <w:t xml:space="preserve"> apakšpunktā un </w:t>
      </w:r>
      <w:r w:rsidR="00000000" w:rsidRPr="00000000" w:rsidDel="00000000">
        <w:rPr>
          <w:rtl w:val="0"/>
        </w:rPr>
        <w:t xml:space="preserve">15.</w:t>
      </w:r>
      <w:r w:rsidR="00000000" w:rsidRPr="00000000" w:rsidDel="00000000">
        <w:rPr>
          <w:rtl w:val="0"/>
        </w:rPr>
        <w:t xml:space="preserve"> punktā minētos saimnieciskās darbības rādītājus atbalsta saņēmējs sasniedz trešajā noslēgtajā gadā pēc projekta īstenošanas un nepazemina tos visā turpmākajā uzraudzības periodā. Ja projektu īsteno gaļas liellopu audzēšanas nozarē vai ierīko ilggadīgos augļkopības kultūru stādījumus, attiecīgo rādītāju sasniedz sestajā noslēgtajā gadā pēc projekta īstenošanas.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punktā minētajos apakšpasākumos atbalsta pretendenti ir tiesīgi īstenot kopprojektu, ja ir ievēroti šādi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kopprojekta dalībnieki noslēdz attiecīgu līgumu vismaz ar septiņus gadus ilgu darbības termiņu. Līgumā paredz atbildības un izmaksu sadalījumu, norēķinu kārtību starp kopprojekta dalībniekiem un saistības, kas izriet no projekta īstenošanas, atbalsta pretendenta tiesības pārstāvēt kopprojektā iesaistītās personas, iesniegt projekta iesniegumu, īstenot projektu un saņemt atbalstu, kā arī saņemtā atbalsta sadalījumu starp kopprojekta dalībniekiem. Notariāli apliecinātu kopprojekta līgumu iesniedz un atbalstu saņem viens no kopprojekta dalībniekiem. Kopprojekta īstenošanā var izmantot darījumu kontu. Kopprojektā īstenotais ieguldījums nav izmantojams pakalpojuma 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kopprojekta dalībnieki apliecina savu ekonomisko dzīvotspēju;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punktā minētos rādītājus vai mērķus sasniedz katrs kopprojekta dalībnieks atsevišķi;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kopprojekta dalībnieki atbilst normatīvajiem aktiem par valsts un Eiropas Savienības atbalsta piešķiršanu, administrēšanu un uzraudzību lauku un zivsaimniecības attīstībai 2014.–2020. gada plānošanas periodā un pārejas laikā 2021.–2022.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kopprojekta dalībnieki uzraudzības periodā ievēro normatīvajos aktos par valsts un Eiropas Savienības atbalsta piešķiršanu lauku un zivsaimniecības attīstībai noteiktās prasības un saistības, ko tie uzņēmušies uzraudzības periodā.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punktā minētos investīciju projekta rezultatīvos rādītājus un attiecīgus mērķus atbalsta pretendents norāda projekta iesniegumā.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projekta kopējā attiecināmo izmaksu summa nepārsniedz 70 000 </w:t>
      </w:r>
      <w:r w:rsidR="00000000" w:rsidRPr="00000000" w:rsidDel="00000000">
        <w:rPr>
          <w:i w:val="1"/>
          <w:rtl w:val="0"/>
        </w:rPr>
        <w:t xml:space="preserve">euro </w:t>
      </w:r>
      <w:r w:rsidR="00000000" w:rsidRPr="00000000" w:rsidDel="00000000">
        <w:rPr>
          <w:rtl w:val="0"/>
        </w:rPr>
        <w:t xml:space="preserve">(izņemot šo noteikumu </w:t>
      </w:r>
      <w:r w:rsidR="00000000" w:rsidRPr="00000000" w:rsidDel="00000000">
        <w:rPr>
          <w:rtl w:val="0"/>
        </w:rPr>
        <w:t xml:space="preserve">1.3.</w:t>
      </w:r>
      <w:r w:rsidR="00000000" w:rsidRPr="00000000" w:rsidDel="00000000">
        <w:rPr>
          <w:rtl w:val="0"/>
        </w:rPr>
        <w:t xml:space="preserve"> apakšpunktā minēto apakšpasākumu), atbalsta pretendents Lauku atbalsta dienesta elektroniskajā pieteikšanās sistēmā iesniedz finanšu informāciju par saimnieciskās darbības veicēja ekonomisko dzīvotspēju, ražošanas apjomu un izmaksām, kā arī pamatojumu ieguldījumu saistībai ar sasniedzamiem rādītājiem. Ekonomisko dzīvotspēju apliecina pozitīvs ieņēmumu un izdevumu kopsavilkums projekta iesnieguma iesniegšanas gadā, visos projekta īstenošanas gados un gadā pēc projekta īstenošanas. Naudas plūsmas atlikums katra gada beigās ir pozitīvs.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projekta kopējā attiecināmo izmaksu summa ir no 70 001 līdz 700 000 </w:t>
      </w:r>
      <w:r w:rsidR="00000000" w:rsidRPr="00000000" w:rsidDel="00000000">
        <w:rPr>
          <w:i w:val="1"/>
          <w:rtl w:val="0"/>
        </w:rPr>
        <w:t xml:space="preserve">euro </w:t>
      </w:r>
      <w:r w:rsidR="00000000" w:rsidRPr="00000000" w:rsidDel="00000000">
        <w:rPr>
          <w:rtl w:val="0"/>
        </w:rPr>
        <w:t xml:space="preserve">(izņemot šo noteikumu </w:t>
      </w:r>
      <w:r w:rsidR="00000000" w:rsidRPr="00000000" w:rsidDel="00000000">
        <w:rPr>
          <w:rtl w:val="0"/>
        </w:rPr>
        <w:t xml:space="preserve">1.3.</w:t>
      </w:r>
      <w:r w:rsidR="00000000" w:rsidRPr="00000000" w:rsidDel="00000000">
        <w:rPr>
          <w:rtl w:val="0"/>
        </w:rPr>
        <w:t xml:space="preserve"> apakšpunktā minēto apakšpasākumu), atbalsta pretendents: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dienesta elektroniskajā pieteikšanās sistēmā iesniedz finanšu informāciju par ražošanas apjomu, ieņēmumu un izdevumu kopsavilkumu, bilanci par pēdējo noslēgto gadu, kā arī pamatojumu ieguldījumu saistībai ar sasniedzamajiem rādītājiem;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vismaz diviem no šādiem ekonomiskās dzīvotspējas rādītājiem pēdējā noslēgtajā gadā pirms projekta iesnieguma iesniegšanas: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pašu kapitāla attiecība pret aktīvu kopsummu ir vismaz 0,20;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apgrozāmo līdzekļu attiecība pret īstermiņa kreditoru saistībām ir vismaz 1,00, bet attiecībā uz kooperatīvo sabiedrību, jaunu kooperatīvo sabiedrību vai kooperatīvo sabiedrību apvienību – vismaz 0,8. Nākamā perioda ieņēmumu daļā ietvertais valsts un Eiropas Savienības atbalsts nav uzskatāms par īstermiņa kreditoru saistībām;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saskaitot tīro peļņu un nolietojumu, kas reizināts ar 50 procentiem, summa ir vismaz nulle.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38.2.</w:t>
      </w:r>
      <w:r w:rsidR="00000000" w:rsidRPr="00000000" w:rsidDel="00000000">
        <w:rPr>
          <w:rtl w:val="0"/>
        </w:rPr>
        <w:t xml:space="preserve"> apakšpunktā minēto atbalsta pretendentu ekonomisko dzīvotspēju nosaka atbilstoši šo noteikumu </w:t>
      </w:r>
      <w:r w:rsidR="00000000" w:rsidRPr="00000000" w:rsidDel="00000000">
        <w:rPr>
          <w:rtl w:val="0"/>
        </w:rPr>
        <w:t xml:space="preserve">20.2.</w:t>
      </w:r>
      <w:r w:rsidR="00000000" w:rsidRPr="00000000" w:rsidDel="00000000">
        <w:rPr>
          <w:rtl w:val="0"/>
        </w:rPr>
        <w:t xml:space="preserve"> apakšpunktā minētajiem kritērijiem, ja projekta iesnieguma kopējā attiecināmo izmaksu summa ir lielāka par 70 000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projekta kopējā attiecināmo izmaksu summa pārsniedz 700 000 </w:t>
      </w:r>
      <w:r w:rsidR="00000000" w:rsidRPr="00000000" w:rsidDel="00000000">
        <w:rPr>
          <w:i w:val="1"/>
          <w:rtl w:val="0"/>
        </w:rPr>
        <w:t xml:space="preserve">euro </w:t>
      </w:r>
      <w:r w:rsidR="00000000" w:rsidRPr="00000000" w:rsidDel="00000000">
        <w:rPr>
          <w:rtl w:val="0"/>
        </w:rPr>
        <w:t xml:space="preserve">(izņemot šo noteikumu </w:t>
      </w:r>
      <w:r w:rsidR="00000000" w:rsidRPr="00000000" w:rsidDel="00000000">
        <w:rPr>
          <w:rtl w:val="0"/>
        </w:rPr>
        <w:t xml:space="preserve">1.3.</w:t>
      </w:r>
      <w:r w:rsidR="00000000" w:rsidRPr="00000000" w:rsidDel="00000000">
        <w:rPr>
          <w:rtl w:val="0"/>
        </w:rPr>
        <w:t xml:space="preserve"> apakšpunktā minēto apakšpasākumu),</w:t>
      </w:r>
      <w:r w:rsidR="00000000" w:rsidRPr="00000000" w:rsidDel="00000000">
        <w:rPr>
          <w:i w:val="1"/>
          <w:rtl w:val="0"/>
        </w:rPr>
        <w:t xml:space="preserve"> </w:t>
      </w:r>
      <w:r w:rsidR="00000000" w:rsidRPr="00000000" w:rsidDel="00000000">
        <w:rPr>
          <w:rtl w:val="0"/>
        </w:rPr>
        <w:t xml:space="preserve">atbalsta pretendents: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dienesta elektroniskajā pieteikšanās sistēmā iesniedz informāciju par ražošanas apjomu, ieņēmumu un izdevumu kopsavilkumu, kā arī biznesa plānu, kurā ietver informāciju par: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saimnieciskās darbības veicēja pašreizējo darbību un mērķiem;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tirgus un konkurentu aprakstu;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ieguldījumu saistību ar sasniedzamajiem rādītājiem;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produkta ražošanas tehnoloģisko procesu aprakstu;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partneru aprakstu;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galvenos riska faktorus un plānotos pasākumus to novēršanai;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vismaz diviem no šo noteikumu </w:t>
      </w:r>
      <w:r w:rsidR="00000000" w:rsidRPr="00000000" w:rsidDel="00000000">
        <w:rPr>
          <w:rtl w:val="0"/>
        </w:rPr>
        <w:t xml:space="preserve">20.2.</w:t>
      </w:r>
      <w:r w:rsidR="00000000" w:rsidRPr="00000000" w:rsidDel="00000000">
        <w:rPr>
          <w:rtl w:val="0"/>
        </w:rPr>
        <w:t xml:space="preserve"> apakšpunktā minētajiem ekonomiskās dzīvotspējas rādītājiem pēdējā noslēgtajā gadā pirms projekta iesnieguma iesniegšanas.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pēc projektu iesniegumu sarindošanas to atlasē punktu skaits ir vienāds: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pielikumā minētajiem projektu atlases kritērijiem priekšroka saņemt publisko finansējumu ir atbalsta pretendentam, kam ir piešķirts mazāks publiskais finansējums. Ja ir vienāds gan punktu skaits, gan piešķirtais publiskā finansējuma apmērs, priekšroka saņemt publisko finansējumu 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minētajā apakšpasākumā – atbalsta pretendentam, kam projekta īstenošanai paredzētas mazākas attiecināmās izmaksas;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minētajā apakšpasākumā – atbalsta pretendentam, kam ir lielāks koeficients kritēriju grupā par iemaksātajām nodokļu iemaksām;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8.</w:t>
      </w:r>
      <w:r w:rsidR="00000000" w:rsidRPr="00000000" w:rsidDel="00000000">
        <w:rPr>
          <w:rtl w:val="0"/>
        </w:rPr>
        <w:t xml:space="preserve"> pielikumā minētajiem projektu atlases kritērijiem – priekšroka saņemt publisko finansējumu ir pretendentam, kam ir mazāks koeficients. Koeficientu aprēķina, izmantojot šādu formulu:</w:t>
      </w:r>
    </w:p>
    <w:tbl>
      <w:tblPr>
        <w:tblStyle w:val="DefaultTable"/>
        <w:bidiVisual w:val="0"/>
        <w:tblW w:w="9641.0" w:type="dxa"/>
        <w:tblInd w:w="0.0" w:type="dxa"/>
        <w:jc w:val="left"/>
        <w:tblLayout w:type="fixed"/>
        <w:tblLook w:val="0600"/>
      </w:tblPr>
      <w:tblGrid>
        <w:gridCol w:w="4538"/>
        <w:gridCol w:w="323"/>
        <w:gridCol w:w="4538"/>
        <w:tblGridChange w:id="0">
          <w:tblGrid>
            <w:gridCol w:w="4538"/>
            <w:gridCol w:w="323"/>
            <w:gridCol w:w="45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koeficients, kas raksturo publiskā finansējuma apmēru uz vienu lauksaimniecības vai mežsaimniecības infrastruktūras būvējamās, pārbūvējamās vai atjaunojamās meliorācijas sistēmas metru (</w:t>
      </w:r>
      <w:r w:rsidR="00000000" w:rsidRPr="00000000" w:rsidDel="00000000">
        <w:rPr>
          <w:i w:val="1"/>
          <w:rtl w:val="0"/>
        </w:rPr>
        <w:t xml:space="preserve">euro</w:t>
      </w:r>
      <w:r w:rsidR="00000000" w:rsidRPr="00000000" w:rsidDel="00000000">
        <w:rPr>
          <w:rtl w:val="0"/>
        </w:rPr>
        <w:t xml:space="preserve">/m);</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 – atbalsta apmērs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G – lauksaimniecības infrastruktūras būvējamās, pārbūvējamās vai atjaunojamās meliorācijas sistēmas garums (m).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Šajos noteikumos attiecināmajām izmaksām piešķirto atbalstu var apvienot ar citu atbalstu, nepārsniedzot Regulas Nr. 1305/2013 II pielikumā noteikto atbalsta intensitāti.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Atbalsta saņēmējs 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37.1.</w:t>
      </w:r>
      <w:r w:rsidR="00000000" w:rsidRPr="00000000" w:rsidDel="00000000">
        <w:rPr>
          <w:rtl w:val="0"/>
        </w:rPr>
        <w:t xml:space="preserve"> apakšpunktā minētās aktivitātes uzsāk īstenot sešu mēnešu laikā, bet šo noteikumu </w:t>
      </w:r>
      <w:r w:rsidR="00000000" w:rsidRPr="00000000" w:rsidDel="00000000">
        <w:rPr>
          <w:rtl w:val="0"/>
        </w:rPr>
        <w:t xml:space="preserve">29.2.</w:t>
      </w:r>
      <w:r w:rsidR="00000000" w:rsidRPr="00000000" w:rsidDel="00000000">
        <w:rPr>
          <w:rtl w:val="0"/>
        </w:rPr>
        <w:t xml:space="preserve"> un </w:t>
      </w:r>
      <w:r w:rsidR="00000000" w:rsidRPr="00000000" w:rsidDel="00000000">
        <w:rPr>
          <w:rtl w:val="0"/>
        </w:rPr>
        <w:t xml:space="preserve">37.2.</w:t>
      </w:r>
      <w:r w:rsidR="00000000" w:rsidRPr="00000000" w:rsidDel="00000000">
        <w:rPr>
          <w:rtl w:val="0"/>
        </w:rPr>
        <w:t xml:space="preserve"> apakšpunktā un </w:t>
      </w:r>
      <w:r w:rsidR="00000000" w:rsidRPr="00000000" w:rsidDel="00000000">
        <w:rPr>
          <w:rtl w:val="0"/>
        </w:rPr>
        <w:t xml:space="preserve">45.</w:t>
      </w:r>
      <w:r w:rsidR="00000000" w:rsidRPr="00000000" w:rsidDel="00000000">
        <w:rPr>
          <w:rtl w:val="0"/>
        </w:rPr>
        <w:t xml:space="preserve"> punktā minētās aktivitātes – deviņu mēnešu laikā pēc dienas, kad stājies spēkā lēmums par projekta iesnieguma apstiprināšanu. Ja projektu 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37.1.</w:t>
      </w:r>
      <w:r w:rsidR="00000000" w:rsidRPr="00000000" w:rsidDel="00000000">
        <w:rPr>
          <w:rtl w:val="0"/>
        </w:rPr>
        <w:t xml:space="preserve"> apakšpunktā minētajā aktivitātē īsteno kopā ar šo noteikumu </w:t>
      </w:r>
      <w:r w:rsidR="00000000" w:rsidRPr="00000000" w:rsidDel="00000000">
        <w:rPr>
          <w:rtl w:val="0"/>
        </w:rPr>
        <w:t xml:space="preserve">29.2.</w:t>
      </w:r>
      <w:r w:rsidR="00000000" w:rsidRPr="00000000" w:rsidDel="00000000">
        <w:rPr>
          <w:rtl w:val="0"/>
        </w:rPr>
        <w:t xml:space="preserve"> un </w:t>
      </w:r>
      <w:r w:rsidR="00000000" w:rsidRPr="00000000" w:rsidDel="00000000">
        <w:rPr>
          <w:rtl w:val="0"/>
        </w:rPr>
        <w:t xml:space="preserve">37.2.</w:t>
      </w:r>
      <w:r w:rsidR="00000000" w:rsidRPr="00000000" w:rsidDel="00000000">
        <w:rPr>
          <w:rtl w:val="0"/>
        </w:rPr>
        <w:t xml:space="preserve"> apakšpunktā un </w:t>
      </w:r>
      <w:r w:rsidR="00000000" w:rsidRPr="00000000" w:rsidDel="00000000">
        <w:rPr>
          <w:rtl w:val="0"/>
        </w:rPr>
        <w:t xml:space="preserve">45.</w:t>
      </w:r>
      <w:r w:rsidR="00000000" w:rsidRPr="00000000" w:rsidDel="00000000">
        <w:rPr>
          <w:rtl w:val="0"/>
        </w:rPr>
        <w:t xml:space="preserve"> punktā minētajām aktivitātēm, projektu sāk īstenot deviņu mēnešu laikā pēc dienas, kad stājies spēkā lēmums par projekta iesnieguma apstiprināšanu. Šī prasība neattiecas uz valsts nozīmes meliorācijas sistēmu tiesisko valdītāju.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Valsts nozīmes meliorācijas sistēmu tiesiskais valdītājs šo noteikumu </w:t>
      </w:r>
      <w:r w:rsidR="00000000" w:rsidRPr="00000000" w:rsidDel="00000000">
        <w:rPr>
          <w:rtl w:val="0"/>
        </w:rPr>
        <w:t xml:space="preserve">45.</w:t>
      </w:r>
      <w:r w:rsidR="00000000" w:rsidRPr="00000000" w:rsidDel="00000000">
        <w:rPr>
          <w:rtl w:val="0"/>
        </w:rPr>
        <w:t xml:space="preserve"> punktā minēto apakšpasākumu sāk īstenot 12 mēnešu laikā pēc lēmuma spēkā stāšanās par projekta iesnieguma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26.</w:t>
      </w:r>
      <w:r w:rsidR="00000000" w:rsidRPr="00000000" w:rsidDel="00000000">
        <w:rPr>
          <w:rtl w:val="0"/>
        </w:rPr>
        <w:t xml:space="preserve"> punktā minētais nosacījums uzskatāms par izpildītu, ja atbalsta saņēmējs: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dienestā ir iesniedzis apliecinājumu par būvdarbu uzsākšanu un papildinātu būvatļaujas kopiju ar būvvaldes atzīmi par būvdarbu uzsākšanu. Šos dokumentus neiesniedz, ja tie ir pieejami Būvniecības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iegādājies vismaz vienu no projektā paredzētajiem pamatlīdzekļiem, kura vērtība veido vismaz 10 procentu no paredzētās pamatlīdzekļu iegādes summas;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noslēdzis līgumu un samaksājis avansu vismaz 20 procentu apmērā no paredzētās iegādes summas.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Atbalstu par ēkas energoefektivitātes palielināšanu piešķir, ja ēkā enerģiju izmanto mikroklimata regulēšanai – apkurei un telpu dzesēšanai.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Atbalsta saņemšanas nosacījumi apakšpasākumā "Atbalsts ieguldījumiem lauku saimniecībās"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minētajā apakšpasākumā atbalsta šādas aktivitātes: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tādu jaunu iekārtu, tehnikas, tās aprīkojuma, informācijas tehnoloģiju un programmnodrošinājuma iegādei un uzstādīšanai, kas paredzēti nepārstrādāto lauksaimniecības produktu ražošanai,  iepakošanai un pirmapstrādei, kā arī ilggadīgo augļkopības kultūraugu (izņemot zemenes) stādu, dzērveņu pavairojamā materiāla (stīgu) iegādei, stādījumu balstu sistēmu, žogu, žogu balstu iegādei, uzstādīšanai un stādījumu ierīkošanai;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nepārstrādāto lauksaimniecības produktu ražošanai, ar to saistītai iepakošanai un pirmapstrādei paredzētu: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būvju būvniecībai un esošo būvju pārbūvei, pamatojoties uz līgumiem ar trešajām personām;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būvju ierīkošanai – būvdarbus inženierbūves montāžai, ieguldīšanai vai novietošanai pamatnē vai būvē;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būvju novietošanai – būvdarbus iepriekš izgatavotas būves salikšanai no gataviem elementiem paredzētajā novietnē, neizbūvējot pamatus vai pamatni dziļāk par 30 centimetriem;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būvju atjaunošanai, ja būves tiek tehniski vai funkcionāli uzlabotas, piemēram, ēkas energoefektivitātes uzlabošanai, telpu pārveidošanai un pielāgošanai ražošanas vajadzībām, nemainot būves apjomu vai nesošo elementu nestspēju. Pēc projekta īstenošanas būves atjaunošanas izmaksas iekļauj pamatlīdzekļa vērtībā (kapitalizē);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laukumu būvniecībai vai pārbūvei pie ražošanas objektiem, izņemot ražošanas objektus, kuros ražo enerģiju no lauksaimniecības vai mežsaimniecības izcelsmes biomasas nolūkā gūt ieņēmumus.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08.02.2022. noteikumiem Nr. 110; sk. 93.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Atbalsta pretendents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saimniecība, kuras kopējais neto apgrozījums no lauksaimniecības nozares pēdējā noslēgtajā gadā, pirms lauku saimniecība piesakās atbalsta saņemšanai, ir vismaz 4000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kooperatīvā sabiedrība, kas saņēmusi atbilstības statusu saskaņā ar normatīvajiem aktiem par kooperatīvo sabiedrību atbilstību un kas visā projekta īstenošanas un uzraudzības laikā atbilst normatīvajos aktos par kooperatīvo sabiedrību atbilstību noteiktajiem kritērijiem, kā arī kooperatīvo sabiedrību apvienība vai jauna kooperatīvā sabiedrība;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zinātniskā institūcija, kas atbilst Regulas Nr.  </w:t>
      </w:r>
      <w:r w:rsidR="00000000" w:rsidRPr="00000000" w:rsidDel="00000000">
        <w:rPr>
          <w:rtl w:val="0"/>
        </w:rPr>
        <w:t xml:space="preserve">1305/2013</w:t>
      </w:r>
      <w:r w:rsidR="00000000" w:rsidRPr="00000000" w:rsidDel="00000000">
        <w:rPr>
          <w:rtl w:val="0"/>
        </w:rPr>
        <w:t xml:space="preserve"> 17. panta 2. punkta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Augļu un dārzeņu nozarē atbalstu nepiešķir par izmaksām, kas attiecināmas saskaņā ar Eiropas Parlamenta un Padomes (ES) 2013. gada 17. decembra Regulu Nr.  </w:t>
      </w:r>
      <w:r w:rsidR="00000000" w:rsidRPr="00000000" w:rsidDel="00000000">
        <w:rPr>
          <w:rtl w:val="0"/>
        </w:rPr>
        <w:t xml:space="preserve">1308/2013</w:t>
      </w:r>
      <w:r w:rsidR="00000000" w:rsidRPr="00000000" w:rsidDel="00000000">
        <w:rPr>
          <w:rtl w:val="0"/>
        </w:rPr>
        <w:t xml:space="preserve">, ar ko izveido lauksaimniecības produktu tirgu kopīgu organizāciju un atceļ Padomes Regulas (EEK) Nr.  </w:t>
      </w:r>
      <w:r w:rsidR="00000000" w:rsidRPr="00000000" w:rsidDel="00000000">
        <w:rPr>
          <w:rtl w:val="0"/>
        </w:rPr>
        <w:t xml:space="preserve">922/72</w:t>
      </w:r>
      <w:r w:rsidR="00000000" w:rsidRPr="00000000" w:rsidDel="00000000">
        <w:rPr>
          <w:rtl w:val="0"/>
        </w:rPr>
        <w:t xml:space="preserve">, (EEK) Nr.  </w:t>
      </w:r>
      <w:r w:rsidR="00000000" w:rsidRPr="00000000" w:rsidDel="00000000">
        <w:rPr>
          <w:rtl w:val="0"/>
        </w:rPr>
        <w:t xml:space="preserve">234/79</w:t>
      </w:r>
      <w:r w:rsidR="00000000" w:rsidRPr="00000000" w:rsidDel="00000000">
        <w:rPr>
          <w:rtl w:val="0"/>
        </w:rPr>
        <w:t xml:space="preserve">, (EK) Nr.  </w:t>
      </w:r>
      <w:r w:rsidR="00000000" w:rsidRPr="00000000" w:rsidDel="00000000">
        <w:rPr>
          <w:rtl w:val="0"/>
        </w:rPr>
        <w:t xml:space="preserve">1037/2001</w:t>
      </w:r>
      <w:r w:rsidR="00000000" w:rsidRPr="00000000" w:rsidDel="00000000">
        <w:rPr>
          <w:rtl w:val="0"/>
        </w:rPr>
        <w:t xml:space="preserve"> un (EK) Nr.  </w:t>
      </w:r>
      <w:r w:rsidR="00000000" w:rsidRPr="00000000" w:rsidDel="00000000">
        <w:rPr>
          <w:rtl w:val="0"/>
        </w:rPr>
        <w:t xml:space="preserve">1234/2007</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Atbalstu investīcijām piešķir, ja atbalsta pretendents attiecībā uz dzīvnieku novietni izpilda prasības, kas paredzētas normatīvajos aktos par īpašajām prasībām piesārņojošām darbībām dzīvnieku novietnēs. Gados jauns lauksaimnieks pirms piesārņojošas darbības uzsākšanas un 24 mēnešu laikā kopš saimniecības dibināšanas brīža var pretendēt uz atbalstu, lai, uzsākot piesārņojošo darbību, nodrošinātu dzīvnieku novietnes atbilstību prasībām, kas paredzētas normatīvajos aktos par īpašajām prasībām piesārņojošām darbībām dzīvnieku novietnēs.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Atbalsta saņēmējs, izņemot kooperatīvo sabiedrību, kooperatīvo sabiedrību apvienību un jaunu kooperatīvo sabiedrību, vienā vai vairākos projektos īsteno klimata pārmaiņu mazināšanas un pielāgošanās ieguldījumus atbilstoši šo noteikumu </w:t>
      </w:r>
      <w:r w:rsidR="00000000" w:rsidRPr="00000000" w:rsidDel="00000000">
        <w:rPr>
          <w:rtl w:val="0"/>
        </w:rPr>
        <w:t xml:space="preserve">2.</w:t>
      </w:r>
      <w:r w:rsidR="00000000" w:rsidRPr="00000000" w:rsidDel="00000000">
        <w:rPr>
          <w:rtl w:val="0"/>
        </w:rPr>
        <w:t xml:space="preserve"> pielikumam vismaz šādā apmērā: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procentu apmērā no attiecināmo izmaksu summas – maza saimniecība, kuras kopējais apgrozījums pēdējā noslēgtajā gadā ir 4000–70 000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 procentu apmērā no attiecināmo izmaksu summas – vidēja saimniecība, kuras kopējais apgrozījums pēdējā noslēgtajā gadā ir 70 001–350 000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procentu apmērā no attiecināmo izmaksu summas – liela saimniecība, kuras kopējais apgrozījums pēdējā noslēgtajā gadā ir vairāk nekā 350 000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visas saimniecības platības ir iekļautas bioloģiskās lauksaimniecības kontroles sistēmā, visi ieguldījumi saistībā ar šo noteikumu </w:t>
      </w:r>
      <w:r w:rsidR="00000000" w:rsidRPr="00000000" w:rsidDel="00000000">
        <w:rPr>
          <w:rtl w:val="0"/>
        </w:rPr>
        <w:t xml:space="preserve">1.1.</w:t>
      </w:r>
      <w:r w:rsidR="00000000" w:rsidRPr="00000000" w:rsidDel="00000000">
        <w:rPr>
          <w:rtl w:val="0"/>
        </w:rPr>
        <w:t xml:space="preserve"> apakšpunktā minēto apakšpasākumu ir uzskatāmi par klimata pārmaiņu mazināšanas un pielāgošanās ieguldījumiem.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Lauku saimniecībām no šo noteikumu </w:t>
      </w:r>
      <w:r w:rsidR="00000000" w:rsidRPr="00000000" w:rsidDel="00000000">
        <w:rPr>
          <w:rtl w:val="0"/>
        </w:rPr>
        <w:t xml:space="preserve">6.1.</w:t>
      </w:r>
      <w:r w:rsidR="00000000" w:rsidRPr="00000000" w:rsidDel="00000000">
        <w:rPr>
          <w:rtl w:val="0"/>
        </w:rPr>
        <w:t xml:space="preserve"> apakšpunktā minētā finansējuma piešķir atbalstu ieguldījumiem atbilstoši saimniecību grupu sadalījumam pēc to kopējā apgrozījuma.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Lauku saimniecībām putnkopības un cūkkopības nozares finansējuma ietvaros piešķir atbalstu ieguldījumiem, kas saistīti ar jaunu būvju būvniecību un esošo būvju pārbūvi, novietošanu, ierīkošanu, atjaunošanu, uzlabojot dzīvnieku labturības apstākļus vai īstenojot lauksaimniecības dzīvnieku novietnes biodrošības pasākumus, lai mazinātu iespējamās epizootiju un epifitotiju sekas, kā arī kūtsmēslu krātuvju un starpkrātuvju būvniecībai, pārbūvei vai nosegšanai. Atbalstu citiem putnkopības un cūkkopības nozares lauku saimniecību projektiem nodrošina no šo noteikumu </w:t>
      </w:r>
      <w:r w:rsidR="00000000" w:rsidRPr="00000000" w:rsidDel="00000000">
        <w:rPr>
          <w:rtl w:val="0"/>
        </w:rPr>
        <w:t xml:space="preserve">1.1.</w:t>
      </w:r>
      <w:r w:rsidR="00000000" w:rsidRPr="00000000" w:rsidDel="00000000">
        <w:rPr>
          <w:rtl w:val="0"/>
        </w:rPr>
        <w:t xml:space="preserve"> apakšpunktā minētā apakšpasākuma kopējā finansējuma.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Lauku saimniecībām siltumnīcu nozares finansējuma ietvaros piešķir atbalstu ieguldījumiem, kas saistīti ar jaunu būvju būvniecību vai esošo būvju pārbūvi, novietošanu, ierīkošanu un atjaunošanu, kā arī tādu jaunu iekārtu, tehnikas, tās aprīkojuma, informācijas tehnoloģiju un programmnodrošinājuma iegādi un uzstādīšanu, kas paredzēta siltumnīcu nozares nepārstrādāto lauksaimniecības produktu ražošanai un ar to saistītai iepakošanai un pirmapstrādei.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Atbalsta saņemšanas nosacījumi apakšpasākumā "Atbalsts ieguldījumiem pārstrādē"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Vispārējie atbalsta saņemšanas nosacījumi apakšpasākumā "Atbalsts ieguldījumiem pārstrādē"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minētajā apakšpasākumā atbalsta šādas aktivitātes: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tādu jaunu iekārtu, tehnikas, aprīkojuma, informācijas tehnoloģiju un programmnodrošinājuma iegādei un uzstādīšanai, kas paredzēts lauksaimniecības produktu pārstrādei un ar to saistītai iepakošanai un pirmapstrādei;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līgumiem ar trešajām personām, kas atbildīgas par darbu izpildi, – lauksaimniecības produktu pārstrādei, ar to saistītai iepakošanai un pirmapstrādei paredzētu: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būvju būvniecībai un esošo būvju pārbūvei;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būvju ierīkošanai – būvdarbiem inženierbūves montāžai, ieguldīšanai vai novietošanai pamatnē vai būvē;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būvju novietošanai – būvdarbiem iepriekš izgatavotas būves salikšanai no gataviem elementiem paredzētajā novietnē, neizbūvējot pamatus vai pamatni dziļāk par 30 centimetriem;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būvju atjaunošanai, ja būves tiek tehniski vai funkcionāli uzlabotas, piemēram, ēkas energoefektivitātes uzlabošanai, telpu pārveidošanai un pielāgošanai ražošanas vajadzībām, nemainot būves apjomu vai nesošo elementu nestspēju. Pēc projekta īstenošanas būves atjaunošanas izmaksas iekļauj pamatlīdzekļa vērtībā (kapitalizē).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Apakšpasākumā atbalsta pretendents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juridiska persona, kura lauksaimniecības produktu pārstrādes saimnieciskās darbības veicēja statusā nodarbojas ar lauksaimniecības produktu pārstrādi (turpmāk – pārstrādes saimnieciskās darbības veicējs);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juridiska persona, kas ražo primāro lauksaimniecības produkciju un plāno uzsākt lauksaimniecības produktu pārstrādi, pārstrādājot vismaz 70 procentu no saražotā primāro lauksaimniecības produktu apjoma (turpmāk – jauns pārstrādes saimnieciskās darbības veicējs). Jauna pārstrādes saimnieciskās darbības veicēja pārstrādes jauda nav lielāka par atbalsta pretendenta saražoto primāro lauksaimniecības produktu apjomu, ko plānots pārstrādāt;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juridiska persona, kas nodarbojas ar lauksaimniecības produktu pārstrādi mājas apstākļos;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kooperatīvā sabiedrība, jauna kooperatīvā sabiedrība un kooperatīvo sabiedrību apvienība, kura lauksaimniecības produktu pārstrādes saimnieciskās darbības veicēja statusā nodarbojas ar lauksaimniecības produktu pārstrādi vai plāno to uzsākt.</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Projekta īstenošanā izmantotās pamatizejvielas ir lauksaimniecības produkti. Projekta īstenošanā iegūtais galaprodukts ir: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produkts, kas minēts Līguma par Eiropas Savienības darbību I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produkts, kas nav minēts Līguma par Eiropas Savienības darbību I pielikumā, bet atbilst šādam Eiropas Savienības kombinētās nomenklatūras kodam: 04031051–04031099, 04039071–04039099, 04052010–04052030, 1518, 1704, 1805, 1806, 1901–1905, 20041091, 20052010, 2103, 2104, 2105, 2106, 2202 (tikai dabīgi raudzēts kvass ar alkohola saturu līdz 0,5 tilp. %), 2203, 3501 un 3502.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Saskaņā ar Regulas Nr. 1305/2013 17. panta 1. punkta "b" apakšpunktu un 3. punktu atbalstu projektā, kurā paredzamais galaprodukts ir minēts Līguma par Eiropas Savienības darbību I pielikumā, var apvienot ar citu atbalstu, nepārsniedzot Regulas Nr. 1305/2013 II pielikumā noteikto atbalsta intensitāti.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projekts tiek īstenots valstspilsētās, atbalsta pretendents pirms projekta iesniegšanas ir noslēdzis sadarbības līgumu par vietējās izcelsmes pamatizejvielas iepirkšanu vai iepriekšējā pārskata gadā pirms projekta iesnieguma iesniegšanas ir iepircis vietējās izcelsmes pamatizejvielu, kas no kopējās komersanta iepirktās pamatizejvielas apjoma ir vismaz: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40 procentu gaļas pārstrādes sektorā;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 procentu augļu un dārzeņu pārstrādes sektorā;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procentu maizes, miltu konditorejas, sausiņu, cepumu vai augu eļļu un proteīnus saturošas dzīvnieku barības ražošanas sektorā;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70 procentu pārējos sektoros.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40. </w:t>
      </w:r>
      <w:r w:rsidR="00000000" w:rsidRPr="00000000" w:rsidDel="00000000">
        <w:rPr>
          <w:rtl w:val="0"/>
        </w:rPr>
        <w:t xml:space="preserve">punktā</w:t>
      </w:r>
      <w:r w:rsidR="00000000" w:rsidRPr="00000000" w:rsidDel="00000000">
        <w:rPr>
          <w:rtl w:val="0"/>
        </w:rPr>
        <w:t xml:space="preserve"> minētajos sektoros izmantoto vietējās izcelsmes pamatizejvielas apjomu atbalsta saņēmējs palielina vismaz par 10 procentiem trešajā noslēgtajā gadā pēc projekta īstenošanas, ja vien vietējās izcelsmes pamatizejvielu īpatsvars jau sākumā nepārsniedz 70 procentu, un nesamazina to visā turpmākajā uzraudzības periodā. Ja atbalsta saņēmējs iesniedz vairākus projektus, vietējās izcelsmes pamatizejvielas palielinājumu vērtē salīdzinājumā ar pēdējā īstenošanā esošā projekta rādītājiem, ja vien vietējās izcelsmes pamatizejvielu īpatsvars jau sākumā nepārsniedz 80 procentu.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Atbalstu nepiešķir alkoholisko dzērienu ražošanai, izņemot tādu dabiski raudzētu dzērienu ražošanai, kuri minēti Līguma par Eiropas Savienības darbību I pielikumā un kuros spirta saturs nepārsniedz 12 procentu, ja projektu īsteno teritorijā ārpus valstspilsētām.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Atbalstu nepiešķir ražotājiem, kuri ražo mājas apstākļos un kuru kopējais apgrozījums ir lielāks par 200 000 </w:t>
      </w:r>
      <w:r w:rsidR="00000000" w:rsidRPr="00000000" w:rsidDel="00000000">
        <w:rPr>
          <w:i w:val="1"/>
          <w:rtl w:val="0"/>
        </w:rPr>
        <w:t xml:space="preserve">euro.</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Valsts atbalsta nosacījumu piemērošana apakšpasākumā "Atbalsts ieguldījumiem pārstrādē"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projektā paredzamais galaprodukts nav minēts Līguma par Eiropas Savienības darbību I pielikumā, atbalstu sniedz dotāciju veidā saskaņā ar Komisijas regulas Nr. 651/2014 14. panta 1. punktu, ievērojot Komisijas regulas Nr. 651/2014 5. panta 2. punkta "a" apakšpunkta nosacījumus.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Materiālie aktīvi un nemateriālie aktīvi atbilst Komisijas regulas Nr. 651/2014 2. panta 29. un 30. punkta un 2. panta 49. punkta "a" apakšpunkta definīcijai, ja, īstenojot projektu, iegūst šo noteikumu </w:t>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punktā minēto galaproduktu.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Nemateriālie aktīvi atbilst Komisijas regulas Nr.  651/2014 14. panta 8. punktā minētajiem nosacījumiem. Lielajiem komersantiem nemateriālos aktīvus var finansēt līdz 50 procentiem no sākotnējo ieguldījumu kopējām attiecināmajām ieguldījumu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Par sīkajiem (mikro), mazajiem un vidējiem komersantiem uzskata komersantus, kas atbilst Komisijas regulas Nr. 651/2014 I pielikumā noteiktajai definīcijai.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Par lielajiem komersantiem uzskata komersantus, kas atbilst Komisijas regulas Nr. 651/2014 2. panta 24. punktā noteiktajai definīcijai.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Par saistītajām personām uzskata personas, kas atbilst Komisijas regulas Nr. 651/2014 I pielikuma 3. panta 3. punktā noteiktajai saistīto komersantu definīcijai.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atbalsta projekts uzskatāms par vienotu investīciju projektu atbilstoši Komisijas regulas Nr. 651/2014 14. panta 13. punktam, piemēro Komisijas regulas Nr. 651/2014 14. panta 13. punkta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Piešķirto finansējumu šajos noteikumos var apvienot ar citā atbalsta programmā vai </w:t>
      </w:r>
      <w:r w:rsidR="00000000" w:rsidRPr="00000000" w:rsidDel="00000000">
        <w:rPr>
          <w:i w:val="1"/>
          <w:rtl w:val="0"/>
        </w:rPr>
        <w:t xml:space="preserve">ad-hoc</w:t>
      </w:r>
      <w:r w:rsidR="00000000" w:rsidRPr="00000000" w:rsidDel="00000000">
        <w:rPr>
          <w:rtl w:val="0"/>
        </w:rPr>
        <w:t xml:space="preserve"> atbalsta projektā piešķirto finansējumu, tai skaitā par tām pašām attiecināmajām izmaksām un ar </w:t>
      </w:r>
      <w:r w:rsidR="00000000" w:rsidRPr="00000000" w:rsidDel="00000000">
        <w:rPr>
          <w:i w:val="1"/>
          <w:rtl w:val="0"/>
        </w:rPr>
        <w:t xml:space="preserve">de minimis</w:t>
      </w:r>
      <w:r w:rsidR="00000000" w:rsidRPr="00000000" w:rsidDel="00000000">
        <w:rPr>
          <w:rtl w:val="0"/>
        </w:rPr>
        <w:t xml:space="preserve"> atbalstu, ievērojot nosacījumu, ka saskaņā ar šiem noteikumiem piešķirtais finansējums kopā ar citā atbalsta programmā vai </w:t>
      </w:r>
      <w:r w:rsidR="00000000" w:rsidRPr="00000000" w:rsidDel="00000000">
        <w:rPr>
          <w:i w:val="1"/>
          <w:rtl w:val="0"/>
        </w:rPr>
        <w:t xml:space="preserve">ad-hoc</w:t>
      </w:r>
      <w:r w:rsidR="00000000" w:rsidRPr="00000000" w:rsidDel="00000000">
        <w:rPr>
          <w:rtl w:val="0"/>
        </w:rPr>
        <w:t xml:space="preserve"> atbalsta projektā piešķirto finansējumu nepārsniedz maksimāli pieļaujamo šajos noteikumos noteikto reģionālā finansējuma intensitāti atbilstoši Latvijas Republikas statistiskajiem reģioniem (NUTS 3) un maksimālā publiskā finansējuma apmēru vai maksimālo robežvērtību, kas noteikta citā valsts atbalsta programmā, individuālā atbalsta projektā vai Eiropas Komisijas lēmumā: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sīkajiem (mikro) vai mazajiem komersantiem Kurzemes, Zemgales, Vidzemes un Latgales reģionā – 60 procentu, Pierīgas reģionā – 50 procentu;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Kurzemes, Zemgales, Vidzemes un Latgales reģionā lielajiem komersantiem – 40 procentu, vidējiem komersantiem – 50 procentu;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Pierīgas reģionā lielajiem komersantiem – 30 procentu, vidējiem komersantiem – 40 procentu.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Atbalstu, kas piešķirts saskaņā ar šiem noteikumiem, nedrīkst apvienot ar reģionālo atbalstu citos reģionālā atbalsta projektos vai programmās attiecībā uz atbalstu algu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Ja atbalsta pretendents izmanto šo noteikumu </w:t>
      </w:r>
      <w:r w:rsidR="00000000" w:rsidRPr="00000000" w:rsidDel="00000000">
        <w:rPr>
          <w:rtl w:val="0"/>
        </w:rPr>
        <w:t xml:space="preserve">43.</w:t>
      </w:r>
      <w:r w:rsidR="00000000" w:rsidRPr="00000000" w:rsidDel="00000000">
        <w:rPr>
          <w:vertAlign w:val="superscript"/>
          <w:rtl w:val="0"/>
        </w:rPr>
        <w:t xml:space="preserve">8</w:t>
      </w:r>
      <w:r w:rsidR="00000000" w:rsidRPr="00000000" w:rsidDel="00000000">
        <w:rPr>
          <w:rtl w:val="0"/>
        </w:rPr>
        <w:t xml:space="preserve"> punktā paredzēto kumulāciju, tas, pretendējot uz atbalstu saskaņā ar šiem noteikumiem, norāda visu informāciju par plānoto un piešķirto atbalstu tajā pašā projektā, tai skaitā par tām pašām attiecināmajām izmaksām, norādot atbalsta piešķiršanas datumu, atbalsta sniedzēju, atbalsta pasākumu un plānoto vai piešķirto atbalsta summu, kā arī atbalsta intensitāti.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Projekta iesniegums atbilst Komisijas regulas Nr. 651/2014 6. panta 2. punktā ietvertajām prasībām par pieteikumā iekļaujamo informāciju. Ja projektam piesaista citu publisko finansējumu, projektu var uzsākt, pēc tam, kad visās iestādēs, kurās pretendē uz atbalstu, ir iesniegts pieteikums un ir pieņemts lēmums par atbalsta piešķiršanu vai noslēgts līgums (ja atbalstu nepiešķir ar lēmumu). Uzsāktais projekts atbilst Komisijas regulas Nr. 651/2014 2. panta 23. punktam un ir tāds projekts, kura īstenošanas darbi ir sākti, un par to liecina ar ieguldījumu saistītu būvdarbu sākums vai pirmā juridiski saistošā apņemšanās pasūtīt aprīkojumu, vai citas saistības, kas padara ieguldījumu neatgriezenisku, – atkarībā no tā, kas notiek pirmais. Zemes pirkšanu un tādus sagatavošanās darbus kā atļauju saņemšana un priekšizpēte neuzskata par darbu sākumu.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Atbalsta pretendents, kas darbojas gan Komisijas regulas Nr. 651/2014 1. panta 3. punkta "a", "b" vai "c" apakšpunktā vai 13. panta "a" vai "b" apakšpunktā minētajās nozarēs, gan citās nozarēs, uz kurām attiecas Komisijas regulas Nr. 651/2014 darbības jomas, nodala atbalstāmās darbības vai finanšu plūsmas no citu darbības nozaru finanšu plūsmas, tādējādi nodrošinot, ka darbības izslēgtajās nozarēs negūst labumu no atbalsta, kas piešķirts saskaņā ar Komisijas regulu Nr. 651/2014. Atbalstu nesniedz darbībām, kas noteiktas Komisijas regulas Nr. 651/2014 1. panta 2. punkta "c" un "d" apakšpunktā.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Atbalsta pretendents iesniedz apliecinājumu par Komisijas Regulas Nr. 651/2014 14. panta 16. punktā ietvertā nosacījuma ievērošanu, apstiprinot, ka pēdējo divu gadu laikā pirms pieteikšanās uz atbalstu to nav pārcēlis uz uzņēmējdarbības vietu, kurā tiks īstenots sākotnējais ieguldījums, kam pieprasīts atbalsts, un apņemas to nedarīt divus gadus pēc tam, kad ir pabeigts sākotnējais ieguldījums, kam tiek pieprasīts atbalsts. Atbalstu nepiešķir Komisijas regulas Nr. 651/2014 1. panta 4. punkta "a" apakšpunktā minētajos gadījumos, kā arī tad, ja atbalsta saņēmējs nevar apliecināt Komisijas regulas Nr. 651/2014 14. panta 16. punktā ietvertā nosacījuma ievērošanu. Pārcelšana atbilst Komisijas regulas Nr. 651/2014 2. panta 61. "a" apakšpunktā noteiktajam.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Atbalstu nepiešķir, ja Lauku atbalsta dienests, pieņemot lēmumu par projekta iesnieguma apstiprināšanu, ir konstatējis kādu no grūtībās nonākuša uzņēmuma pazīmēm atbilstoši Komisijas regulas Nr. 651/2014 2. panta 18. punktam. Nosacījumu, lai saimnieciskās darbības veicējam pēc kreditora pieprasījuma piemērotu maksātnespējas procedūru, pārbauda, pamatojoties uz atbalsta pretendenta iesniegtu apliecinājumu. Ja projekta iesniegums ir par šo noteikumu </w:t>
      </w:r>
      <w:r w:rsidR="00000000" w:rsidRPr="00000000" w:rsidDel="00000000">
        <w:rPr>
          <w:rtl w:val="0"/>
        </w:rPr>
        <w:t xml:space="preserve">17.</w:t>
      </w:r>
      <w:r w:rsidR="00000000" w:rsidRPr="00000000" w:rsidDel="00000000">
        <w:rPr>
          <w:rtl w:val="0"/>
        </w:rPr>
        <w:t xml:space="preserve"> punktā minēto kopprojektu, Lauku atbalsta dienests, pieņemot lēmumu par projekta iesnieguma apstiprināšanu, vērtē katra atbalsta pretendenta statusu pēc tā lieluma, kā arī pārbauda grūtībās nonākuša uzņēmuma pazīmes visiem kopprojekta dalībniekiem. Atbalstu nepiešķir, ja Lauku atbalsta dienests projekta iesnieguma apstiprināšanas brīdī vismaz vienam atbalsta pretendentam ir konstatējis kādu no grūtībās nonākuša uzņēmuma pazīmēm.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Lai izpildītu Komisijas regulas Nr. 651/2014 6. panta 2. punktā minēto stimulējošās ietekmes nosacījumu, projektu uzsāk īstenot pēc projekta iesnieguma iesniegšanas Lauku atbalsta dienestā. Projekta iesniegums atbilst Komisijas regulas Nr. 651/2014 6. panta 2. punktā ietvertajām prasībām par pieteikumā iekļaujamo informāciju. Projekta īstenošanu uzsāk atbilstoši Komisijas regulas Nr. 651/2014 2. panta 23. punktam. Ja projekta īstenošana ir uzsākta pirms projekta iesnieguma iesniegšanas, projekta iesniegumu noraida. Šī punkta nosacījumu nepiemēro </w:t>
      </w:r>
      <w:r w:rsidR="00000000" w:rsidRPr="00000000" w:rsidDel="00000000">
        <w:rPr>
          <w:rtl w:val="0"/>
        </w:rPr>
        <w:t xml:space="preserve">43.</w:t>
      </w:r>
      <w:r w:rsidR="00000000" w:rsidRPr="00000000" w:rsidDel="00000000">
        <w:rPr>
          <w:vertAlign w:val="superscript"/>
          <w:rtl w:val="0"/>
        </w:rPr>
        <w:t xml:space="preserve">11</w:t>
      </w:r>
      <w:r w:rsidR="00000000" w:rsidRPr="00000000" w:rsidDel="00000000">
        <w:rPr>
          <w:rtl w:val="0"/>
        </w:rPr>
        <w:t xml:space="preserve"> punktā minētajos gadījumos.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Piešķirot atbalstu lielajiem komersantiem, ievēro Komisijas regulas Nr. 651/2014 2. panta 49. punkta "a" apakšpunkta un 14. panta 7. punkta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Lauku atbalsta dienests nodrošina Komisijas regulas Nr. 651/2014 9. panta 1. un 4. punktā noteikto publicitātes pasākumu īstenošanu atbilstoši normatīvajam aktam par kārtību, kādā publicē informāciju par sniegto komercdarbības atbalstu un piešķir un anulē elektroniskās sistēmas lietošanas tiesības. Atbilstoši  Komisijas regulas Nr. 651/2014 12. pantam Lauku atbalsta dienests vismaz 10 gadus, sākot no dienas, kad ir piešķirts pēdējais atbalsts saskaņā ar šiem noteikumiem, uztur detalizētu dokumentāciju ar informāciju un apliecinošajiem dokumentiem. Savukārt atbalsta saņēmējs nodrošina ar projektu saistīto dokumentu pieejamību vismaz 10 gadus no atbalsta piešķiršanas brīža.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Jaunu materiālo aktīvu iegādei, kas attiecināmi saskaņā ar šo noteikumu </w:t>
      </w:r>
      <w:r w:rsidR="00000000" w:rsidRPr="00000000" w:rsidDel="00000000">
        <w:rPr>
          <w:rtl w:val="0"/>
        </w:rPr>
        <w:t xml:space="preserve">69.</w:t>
      </w:r>
      <w:r w:rsidR="00000000" w:rsidRPr="00000000" w:rsidDel="00000000">
        <w:rPr>
          <w:rtl w:val="0"/>
        </w:rPr>
        <w:t xml:space="preserve"> punktu, izmantojot finanšu līzinga līdzekļus, ievēro Komisijas regulas Nr. 651/2014 14. panta 6. punkta "b" apakšpunkta nosacījumus, un noslēgtajā finanšu līzinga līgumā atbalsta saņēmējs paredz pēc minētā līguma termiņa beigām izpirkt saskaņā ar projektu iegādātos aktīvus.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Iegūstot šo noteikumu </w:t>
      </w:r>
      <w:r w:rsidR="00000000" w:rsidRPr="00000000" w:rsidDel="00000000">
        <w:rPr>
          <w:rtl w:val="0"/>
        </w:rPr>
        <w:t xml:space="preserve">39.2.</w:t>
      </w:r>
      <w:r w:rsidR="00000000" w:rsidRPr="00000000" w:rsidDel="00000000">
        <w:rPr>
          <w:rtl w:val="0"/>
        </w:rPr>
        <w:t xml:space="preserve"> apakšpunktā minēto galaproduktu saskaņā ar Komisijas regulas Nr. 651/2014 14. panta 14. punktu, atbalsta pretendents nodrošina, ka finansiālais ieguldījums ir vismaz 25 procenti no attiecināmajām izmaksām, izmantojot pašu līdzekļus vai ārējo finansējumu, par kuru nav saņemts publiskais atbalsts.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punktā minētajos gadījumos ir attiecināmas projekta iesniegumu pamatojošās dokumentācijas izmaksas (būvniecības ieceres dokumenti, arī būvprojekts un citi dokumenti saskaņā ar normatīvajiem aktiem par būvniecību), tai skaitā arhitektu un inženieru pakalpojumi, honorāri, ekspertīzes, būvuzraudzības un autoruzraudzības izmaksas, kas saistītas ar projektā īstenotajiem ilgtermiņa ieguldījumiem, ja tās veido projektā radīto pamatlīdzekļu vērtību un  ir radušās pēc projekta iesnieguma iesniegšanas Lauku atbalsta dienestā, kopā nepārsniedzot septiņus procentus no projekta attiecināmajām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punktā minētajos gadījumos atbalstāmās darbības atbalsta pretendents var uzsākt un šo noteikumu </w:t>
      </w:r>
      <w:r w:rsidR="00000000" w:rsidRPr="00000000" w:rsidDel="00000000">
        <w:rPr>
          <w:rtl w:val="0"/>
        </w:rPr>
        <w:t xml:space="preserve">43.</w:t>
      </w:r>
      <w:r w:rsidR="00000000" w:rsidRPr="00000000" w:rsidDel="00000000">
        <w:rPr>
          <w:vertAlign w:val="superscript"/>
          <w:rtl w:val="0"/>
        </w:rPr>
        <w:t xml:space="preserve">20</w:t>
      </w:r>
      <w:r w:rsidR="00000000" w:rsidRPr="00000000" w:rsidDel="00000000">
        <w:rPr>
          <w:rtl w:val="0"/>
        </w:rPr>
        <w:t xml:space="preserve"> punktā minētās izmaksas attiecināt pēc projekta iesnieguma iesniegšanas Lauku atbalsta dienestā, ievērojot Komisijas regulas Nr.  651/2014 6. panta 2. punktā minētos nosacījumus par stimulējošo ietekmi. Projekta īstenošanu uzsāk atbilstoši Komisijas regulas Nr. 651/2014 2. panta 23. punktam pēc projekta iesnieguma iesniegšanas.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vertAlign w:val="superscript"/>
          <w:rtl w:val="0"/>
        </w:rPr>
        <w:t xml:space="preserve">20</w:t>
      </w:r>
      <w:r w:rsidR="00000000" w:rsidRPr="00000000" w:rsidDel="00000000">
        <w:rPr>
          <w:rtl w:val="0"/>
        </w:rPr>
        <w:t xml:space="preserve"> punktā minēto izmaksu apmērs vienam projektam nepārsniedz: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10 000 </w:t>
      </w:r>
      <w:r w:rsidR="00000000" w:rsidRPr="00000000" w:rsidDel="00000000">
        <w:rPr>
          <w:i w:val="1"/>
          <w:rtl w:val="0"/>
        </w:rPr>
        <w:t xml:space="preserve">euro</w:t>
      </w:r>
      <w:r w:rsidR="00000000" w:rsidRPr="00000000" w:rsidDel="00000000">
        <w:rPr>
          <w:rtl w:val="0"/>
        </w:rPr>
        <w:t xml:space="preserve"> šo noteikumu </w:t>
      </w:r>
      <w:r w:rsidR="00000000" w:rsidRPr="00000000" w:rsidDel="00000000">
        <w:rPr>
          <w:rtl w:val="0"/>
        </w:rPr>
        <w:t xml:space="preserve">38.2.</w:t>
      </w:r>
      <w:r w:rsidR="00000000" w:rsidRPr="00000000" w:rsidDel="00000000">
        <w:rPr>
          <w:rtl w:val="0"/>
        </w:rPr>
        <w:t xml:space="preserve"> un </w:t>
      </w:r>
      <w:r w:rsidR="00000000" w:rsidRPr="00000000" w:rsidDel="00000000">
        <w:rPr>
          <w:rtl w:val="0"/>
        </w:rPr>
        <w:t xml:space="preserve">38.3.</w:t>
      </w:r>
      <w:r w:rsidR="00000000" w:rsidRPr="00000000" w:rsidDel="00000000">
        <w:rPr>
          <w:rtl w:val="0"/>
        </w:rPr>
        <w:t xml:space="preserve"> apakšpunktā minēto atbalsta pretendentu iesniegtajiem projektiem;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30 000 </w:t>
      </w:r>
      <w:r w:rsidR="00000000" w:rsidRPr="00000000" w:rsidDel="00000000">
        <w:rPr>
          <w:i w:val="1"/>
          <w:rtl w:val="0"/>
        </w:rPr>
        <w:t xml:space="preserve">euro</w:t>
      </w:r>
      <w:r w:rsidR="00000000" w:rsidRPr="00000000" w:rsidDel="00000000">
        <w:rPr>
          <w:rtl w:val="0"/>
        </w:rPr>
        <w:t xml:space="preserve"> šo noteikumu </w:t>
      </w:r>
      <w:r w:rsidR="00000000" w:rsidRPr="00000000" w:rsidDel="00000000">
        <w:rPr>
          <w:rtl w:val="0"/>
        </w:rPr>
        <w:t xml:space="preserve">38.1.</w:t>
      </w:r>
      <w:r w:rsidR="00000000" w:rsidRPr="00000000" w:rsidDel="00000000">
        <w:rPr>
          <w:rtl w:val="0"/>
        </w:rPr>
        <w:t xml:space="preserve"> un </w:t>
      </w:r>
      <w:r w:rsidR="00000000" w:rsidRPr="00000000" w:rsidDel="00000000">
        <w:rPr>
          <w:rtl w:val="0"/>
        </w:rPr>
        <w:t xml:space="preserve">38.4.</w:t>
      </w:r>
      <w:r w:rsidR="00000000" w:rsidRPr="00000000" w:rsidDel="00000000">
        <w:rPr>
          <w:rtl w:val="0"/>
        </w:rPr>
        <w:t xml:space="preserve"> apakšpunktā minēto atbalsta pretendentu iesniegtajiem projektiem.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vertAlign w:val="superscript"/>
          <w:rtl w:val="0"/>
        </w:rPr>
        <w:t xml:space="preserve">22</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43.</w:t>
      </w:r>
      <w:r w:rsidR="00000000" w:rsidRPr="00000000" w:rsidDel="00000000">
        <w:rPr>
          <w:vertAlign w:val="superscript"/>
          <w:rtl w:val="0"/>
        </w:rPr>
        <w:t xml:space="preserve">22</w:t>
      </w:r>
      <w:r w:rsidR="00000000" w:rsidRPr="00000000" w:rsidDel="00000000">
        <w:rPr>
          <w:rtl w:val="0"/>
        </w:rPr>
        <w:t xml:space="preserve">2.</w:t>
      </w:r>
      <w:r w:rsidR="00000000" w:rsidRPr="00000000" w:rsidDel="00000000">
        <w:rPr>
          <w:rtl w:val="0"/>
        </w:rPr>
        <w:t xml:space="preserve"> apakšpunktā vienam projektam noteiktās izmaksas nav apvienojamas.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24</w:t>
      </w:r>
      <w:r w:rsidR="00000000" w:rsidRPr="00000000" w:rsidDel="00000000">
        <w:rPr>
          <w:rtl w:val="0"/>
        </w:rPr>
        <w:t xml:space="preserve"> </w:t>
      </w:r>
      <w:r w:rsidR="00000000" w:rsidRPr="00000000" w:rsidDel="00000000">
        <w:rPr>
          <w:rtl w:val="0"/>
        </w:rPr>
        <w:t xml:space="preserve">Datums, kurā pieņemts Lauku atbalsta dienesta šo noteikumu </w:t>
      </w:r>
      <w:r w:rsidR="00000000" w:rsidRPr="00000000" w:rsidDel="00000000">
        <w:rPr>
          <w:rtl w:val="0"/>
        </w:rPr>
        <w:t xml:space="preserve">3.</w:t>
      </w:r>
      <w:r w:rsidR="00000000" w:rsidRPr="00000000" w:rsidDel="00000000">
        <w:rPr>
          <w:rtl w:val="0"/>
        </w:rPr>
        <w:t xml:space="preserve"> punktā minētais lēmums par projekta iesnieguma apstiprināšanu, uzskatāms par valsts atbalsta piešķiršanas dienu.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25</w:t>
      </w:r>
      <w:r w:rsidR="00000000" w:rsidRPr="00000000" w:rsidDel="00000000">
        <w:rPr>
          <w:rtl w:val="0"/>
        </w:rPr>
        <w:t xml:space="preserve"> </w:t>
      </w:r>
      <w:r w:rsidR="00000000" w:rsidRPr="00000000" w:rsidDel="00000000">
        <w:rPr>
          <w:rtl w:val="0"/>
        </w:rPr>
        <w:t xml:space="preserve">Lēmumu par projekta iesnieguma apstiprināšanu saskaņā ar Komisijas regulu Nr. 651/2014 pieņem līdz 2023. gada 31. decembrim.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26</w:t>
      </w:r>
      <w:r w:rsidR="00000000" w:rsidRPr="00000000" w:rsidDel="00000000">
        <w:rPr>
          <w:rtl w:val="0"/>
        </w:rPr>
        <w:t xml:space="preserve"> </w:t>
      </w:r>
      <w:r w:rsidR="00000000" w:rsidRPr="00000000" w:rsidDel="00000000">
        <w:rPr>
          <w:rtl w:val="0"/>
        </w:rPr>
        <w:t xml:space="preserve">Ja tiek pārkāptas šajos noteikumos noteiktās komercdarbības atbalsta kontroles normas, tostarp nosacījumi, kas izriet no Komisijas regulas Nr. 651/2014, atbalsta saņēmējam ir pienākums atmaksāt Lauku atbalsta dienestam visu nelikumīgi saņemto komercdarbības atbalstu kopā ar procentiem no līdzekļiem, kas ir brīvi no komercdarbības atbalsta, atbilstoši Komercdarbības atbalsta kontroles likuma IV vai V nodaļas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Atbalsta saņemšanas nosacījumi apakšpasākumā "Atbalsts ieguldījumiem lauksaimniecības un mežsaimniecības infrastruktūras attīstībā"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1.3.</w:t>
      </w:r>
      <w:r w:rsidR="00000000" w:rsidRPr="00000000" w:rsidDel="00000000">
        <w:rPr>
          <w:rtl w:val="0"/>
        </w:rPr>
        <w:t xml:space="preserve"> apakšpunktā minētajā apakšpasākumā piešķir saskaņā ar Komisijas 2014. gada 25. jūnija Regulu Nr.  </w:t>
      </w:r>
      <w:r w:rsidR="00000000" w:rsidRPr="00000000" w:rsidDel="00000000">
        <w:rPr>
          <w:rtl w:val="0"/>
        </w:rPr>
        <w:t xml:space="preserve">702/2014</w:t>
      </w:r>
      <w:r w:rsidR="00000000" w:rsidRPr="00000000" w:rsidDel="00000000">
        <w:rPr>
          <w:rtl w:val="0"/>
        </w:rPr>
        <w:t xml:space="preserve">, ar kuru konkrētas atbalsta kategorijas lauksaimniecības un mežsaimniecības nozarē un lauku apvidos atzīst par saderīgām ar iekšējo tirgu, piemērojot Līguma par Eiropas Savienības darbību 107. un 108. pantu (OV L193, 01.07.2014.).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apakšpunktā minētajā apakšpasākumā, pamatojoties uz līgumiem ar trešajām personām, kas atbildīgas par darbu veikšanu, atbalsta šādas aktivitātes: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un pašvaldības nozīmes koplietošanas meliorācijas sistēmu pārbūvi un atjaunošanu, pašvaldības hidrotehnisko būvju pārbūvi vai atjaunošanu lauksaimniecības vai meža zemē, tostarp pārbūvētajam vai atjaunotajam meliorācijas objektam piegulošu brauktuvju klātņu pārbūvi vai atjaunošanu (bez seguma);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infrastruktūras attīstībai: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laukumu būvniecību vai pārbūvi pie ražošanas objektiem, izņemot ražošanas objektus, kuros ražo enerģiju no lauksaimniecības vai mežsaimniecības izcelsmes biomasas nolūkā gūt ieņēmumus;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ražošanas objektu (izņemot ražošanas objektus, kuros ražo enerģiju no lauksaimniecības vai mežsaimniecības izcelsmes biomasas nolūkā gūt ieņēmumus) pievedceļu, tostarp dzelzceļa pievedceļu, būvniecību un pārbūvi (bez cietā seguma);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w:t>
      </w:r>
      <w:r w:rsidR="00000000" w:rsidRPr="00000000" w:rsidDel="00000000">
        <w:rPr>
          <w:rtl w:val="0"/>
        </w:rPr>
        <w:t xml:space="preserve"> un </w:t>
      </w:r>
      <w:r w:rsidR="00000000" w:rsidRPr="00000000" w:rsidDel="00000000">
        <w:rPr>
          <w:rtl w:val="0"/>
        </w:rPr>
        <w:t xml:space="preserve">45.2.</w:t>
      </w:r>
      <w:r w:rsidR="00000000" w:rsidRPr="00000000" w:rsidDel="00000000">
        <w:rPr>
          <w:rtl w:val="0"/>
        </w:rPr>
        <w:t xml:space="preserve"> apakšpunktā minēto ceļu izbūvi ar betona plākšņu klājumu lauksaimniecībā izmantojamā augstajā sūnu purvā vai izstrādātā kūdras purvā.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Atbalsta pretendents: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w:t>
      </w:r>
      <w:r w:rsidR="00000000" w:rsidRPr="00000000" w:rsidDel="00000000">
        <w:rPr>
          <w:rtl w:val="0"/>
        </w:rPr>
        <w:t xml:space="preserve"> apakšpunktā minētās aktivitātes īstenošanai ir: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arī pašvaldības kapitālsabiedrība, kas īsteno pašvaldības nozīmes koplietošanas meliorācijas sistēmu un hidrotehnisko būvju pārbūvi vai atjaunošanu lauksaimniecības vai meža zemē;</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nozīmes meliorācijas sistēmu apsaimniekotājs vai tiesiskais valdītājs, kas plāno īstenot projektu lauksaimniecības vai meža zemē;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45.2.</w:t>
      </w:r>
      <w:r w:rsidR="00000000" w:rsidRPr="00000000" w:rsidDel="00000000">
        <w:rPr>
          <w:rtl w:val="0"/>
        </w:rPr>
        <w:t xml:space="preserve"> apakšpunktā minētās aktivitātes īstenošanai ir kooperatīvā sabiedrība, kooperatīvo sabiedrību apvienība un jauna kooperatīvā sabiedrība.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Atbalsta pretendenta īpašumā, nomā vai tiesiskajā valdījumā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meliorācijas kadastrā reģistrēta pārbūvējama vai atjaunojama meliorācijas sistēma;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 uz kuras plānots attīstīt lauksaimniecības infrastruktūru, – ja tiek īstenota šo noteikumu </w:t>
      </w:r>
      <w:r w:rsidR="00000000" w:rsidRPr="00000000" w:rsidDel="00000000">
        <w:rPr>
          <w:rtl w:val="0"/>
        </w:rPr>
        <w:t xml:space="preserve">45.2.</w:t>
      </w:r>
      <w:r w:rsidR="00000000" w:rsidRPr="00000000" w:rsidDel="00000000">
        <w:rPr>
          <w:rtl w:val="0"/>
        </w:rPr>
        <w:t xml:space="preserve"> apakšpunktā minētā aktivitāte;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 uz kuras plānota meliorācijas sistēmas pārbūve vai atjaunošana.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w:t>
      </w:r>
      <w:r w:rsidR="00000000" w:rsidRPr="00000000" w:rsidDel="00000000">
        <w:rPr>
          <w:rtl w:val="0"/>
        </w:rPr>
        <w:t xml:space="preserve"> punktā minētajā nomas gadījumā nomas līgums paredz meliorācijas sistēmas pārbūvi, atjaunošanu vai lauksaimniecības infrastruktūras attīstību.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Atbalstu meliorācijas sistēmas atjaunošanai un pārbūvei piešķir, ja tā atbilst vismaz vienam no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būvdarbi meliorācijas sistēmā notikuši vairāk nekā pirms 15 gadiem no projekta iesniegšanas dienas;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projektā paredzētajos meliorācijas sistēmas atjaunošanas darbos izrokamās grunts apjoms, rēķinot tikai vaļējo meliorācijas sistēmu izbūvē izraktās grunts apjomu, ir vismaz 30 procentu no atjaunojamās meliorācijas sistēmas izbūvē izraktās grunts apjoma (kubikmetros).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Normatīvajos aktos par riska ūdensobjektiem noteiktajos riska ūdensobjektu sateces baseinos atbalstu par meliorācijas sistēmu pārbūvi un atjaunošanu saņem tikai par videi draudzīgu meliorācijas sistēmu izveidi saskaņā ar šo noteikumu </w:t>
      </w:r>
      <w:r w:rsidR="00000000" w:rsidRPr="00000000" w:rsidDel="00000000">
        <w:rPr>
          <w:rtl w:val="0"/>
        </w:rPr>
        <w:t xml:space="preserve">9.</w:t>
      </w:r>
      <w:r w:rsidR="00000000" w:rsidRPr="00000000" w:rsidDel="00000000">
        <w:rPr>
          <w:rtl w:val="0"/>
        </w:rPr>
        <w:t xml:space="preserve"> pielikumu.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Atbalstu nepiešķir meliorācijas sistēmas pārbūvei vai atjaunošanai: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Natura 2000</w:t>
      </w:r>
      <w:r w:rsidR="00000000" w:rsidRPr="00000000" w:rsidDel="00000000">
        <w:rPr>
          <w:rtl w:val="0"/>
        </w:rPr>
        <w:t xml:space="preserve"> teritorijās, īpaši aizsargājamo dabas teritoriju stingrā režīma zonā, dabas lieguma zonā un dabas parka zonā, izņemot gadījumu, ja meliorācijas sistēmu pārbūvi vai atjaunošanu paredz īpaši aizsargājamās dabas teritorijas dabas aizsardzības plāns vai pieļauj īpaši aizsargājamās dabas teritorijas aizsardzību un izmantošanu regulējošie normatīvie akti, kā arī mikroliegumos vai bioloģiski vērtīgajos zālājos;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dabiskās ūdenstecēs un ūdenstecēs, kas atzītas par Eiropas Savienības nozīmes saldūdens biotopiem.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Publiskā finansējuma veids un apmērs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2021.–2027. gada plānošanas periodā pieejamo maksimālo attiecināmo izmaksu apmēru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un atbalsta intensitāti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 saskaņā ar Regulas Nr.  </w:t>
      </w:r>
      <w:r w:rsidR="00000000" w:rsidRPr="00000000" w:rsidDel="00000000">
        <w:rPr>
          <w:rtl w:val="0"/>
        </w:rPr>
        <w:t xml:space="preserve">1305/2013</w:t>
      </w:r>
      <w:r w:rsidR="00000000" w:rsidRPr="00000000" w:rsidDel="00000000">
        <w:rPr>
          <w:rtl w:val="0"/>
        </w:rPr>
        <w:t xml:space="preserve"> 17. panta 2., 3. un 4. punktu nosaka atsevišķi katram pretendentam, ņemot vērā tā saistītās personas (kopprojekta īstenošanas gadījumā – tikai attiecināmās izmaksas katram kopprojekta dalībniekam), un atsevišķi katra apakšpasākuma aktivitātēm, ievērojot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minētajā apakšpasākumā maksimālais attiecināmo izmaksu apmērs ir 1 000 000 </w:t>
      </w:r>
      <w:r w:rsidR="00000000" w:rsidRPr="00000000" w:rsidDel="00000000">
        <w:rPr>
          <w:i w:val="1"/>
          <w:rtl w:val="0"/>
        </w:rPr>
        <w:t xml:space="preserve">euro</w:t>
      </w:r>
      <w:r w:rsidR="00000000" w:rsidRPr="00000000" w:rsidDel="00000000">
        <w:rPr>
          <w:rtl w:val="0"/>
        </w:rPr>
        <w:t xml:space="preserve">. Atbalsta pretendentam, kura ieņēmumi no lauksaimnieciskās darbības pārsniedz 50 procentus no kopējiem ieņēmumiem, attiecībā uz būvju būvniecību un pārbūvi minēto summu atbilstoši šo noteikumu </w:t>
      </w:r>
      <w:r w:rsidR="00000000" w:rsidRPr="00000000" w:rsidDel="00000000">
        <w:rPr>
          <w:rtl w:val="0"/>
        </w:rPr>
        <w:t xml:space="preserve">10.</w:t>
      </w:r>
      <w:r w:rsidR="00000000" w:rsidRPr="00000000" w:rsidDel="00000000">
        <w:rPr>
          <w:rtl w:val="0"/>
        </w:rPr>
        <w:t xml:space="preserve"> pielikumam var palielināt par izmaksātās darba algas un ar to saistīto darbaspēka nodokļu un nodevu kopsummu pēdējos divos gados, bet nepārsniedzot 2 000 000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1.1.</w:t>
      </w:r>
      <w:r w:rsidR="00000000" w:rsidRPr="00000000" w:rsidDel="00000000">
        <w:rPr>
          <w:rtl w:val="0"/>
        </w:rPr>
        <w:t xml:space="preserve"> apakšpunktā minētā apakšpasākuma projektu, kas paredz siltumnīcu būvniecību vai pārbūvi, maksimālais attiecināmo izmaksu apmērs  ir 3 000 000 </w:t>
      </w:r>
      <w:r w:rsidR="00000000" w:rsidRPr="00000000" w:rsidDel="00000000">
        <w:rPr>
          <w:i w:val="1"/>
          <w:rtl w:val="0"/>
        </w:rPr>
        <w:t xml:space="preserve">euro</w:t>
      </w:r>
      <w:r w:rsidR="00000000" w:rsidRPr="00000000" w:rsidDel="00000000">
        <w:rPr>
          <w:rtl w:val="0"/>
        </w:rPr>
        <w:t xml:space="preserve">. Minētajā attiecināmo izmaksu apmērā iekļauj šo noteikumu </w:t>
      </w:r>
      <w:r w:rsidR="00000000" w:rsidRPr="00000000" w:rsidDel="00000000">
        <w:rPr>
          <w:rtl w:val="0"/>
        </w:rPr>
        <w:t xml:space="preserve">52.1.</w:t>
      </w:r>
      <w:r w:rsidR="00000000" w:rsidRPr="00000000" w:rsidDel="00000000">
        <w:rPr>
          <w:rtl w:val="0"/>
        </w:rPr>
        <w:t xml:space="preserve"> apakšpunktā minētās attiecināmās izmaksas, nepārsniedzot šo noteikumu 52.1. apakšpunktā noteikto maksimālo apmēru, ja atbalsta pretendents īsteno arī tādus šo noteikumu </w:t>
      </w:r>
      <w:r w:rsidR="00000000" w:rsidRPr="00000000" w:rsidDel="00000000">
        <w:rPr>
          <w:rtl w:val="0"/>
        </w:rPr>
        <w:t xml:space="preserve">1.1.</w:t>
      </w:r>
      <w:r w:rsidR="00000000" w:rsidRPr="00000000" w:rsidDel="00000000">
        <w:rPr>
          <w:rtl w:val="0"/>
        </w:rPr>
        <w:t xml:space="preserve"> apakšpunktā minētā apakšpasākuma projektus, kuru izmaksas nav saistītas ar siltumnīcu būvniecību vai pārbūvi;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i w:val="1"/>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minētajā apakšpasākumā maksimālais attiecināmo izmaksu apmērs ir 5 000 000 </w:t>
      </w:r>
      <w:r w:rsidR="00000000" w:rsidRPr="00000000" w:rsidDel="00000000">
        <w:rPr>
          <w:i w:val="1"/>
          <w:rtl w:val="0"/>
        </w:rPr>
        <w:t xml:space="preserve">euro. </w:t>
      </w:r>
      <w:r w:rsidR="00000000" w:rsidRPr="00000000" w:rsidDel="00000000">
        <w:rPr>
          <w:rtl w:val="0"/>
        </w:rPr>
        <w:t xml:space="preserve"> Atbalsta pretendentam, kura ieņēmumi no lauksaimniecības produktu pārstrādes pārsniedz vismaz 50 procentus no kopējiem ieņēmumiem, minēto summu atbilstoši šo noteikumu </w:t>
      </w:r>
      <w:r w:rsidR="00000000" w:rsidRPr="00000000" w:rsidDel="00000000">
        <w:rPr>
          <w:rtl w:val="0"/>
        </w:rPr>
        <w:t xml:space="preserve">10.</w:t>
      </w:r>
      <w:r w:rsidR="00000000" w:rsidRPr="00000000" w:rsidDel="00000000">
        <w:rPr>
          <w:rtl w:val="0"/>
        </w:rPr>
        <w:t xml:space="preserve"> pielikumam var palielināt par izmaksātās darba algas un ar to saistīto darbaspēka nodokļu un nodevu kopsummu pēdējos divos gados, bet nepārsniedzot 7 000 000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kooperatīvajai sabiedrībai un kooperatīvo sabiedrību apvienībai maksimālā atbalsta ierobežojuma prasību nepiemēro, izņemot jaunu kooperatīvo sabiedrību, kurai maksimālais attiecināmo izmaksu apmērs šo noteikumu </w:t>
      </w:r>
      <w:r w:rsidR="00000000" w:rsidRPr="00000000" w:rsidDel="00000000">
        <w:rPr>
          <w:rtl w:val="0"/>
        </w:rPr>
        <w:t xml:space="preserve">1.</w:t>
      </w:r>
      <w:r w:rsidR="00000000" w:rsidRPr="00000000" w:rsidDel="00000000">
        <w:rPr>
          <w:rtl w:val="0"/>
        </w:rPr>
        <w:t xml:space="preserve"> punktā minētajos apakšpasākumos ir 5 000 000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Maksimālais attiecināmo izmaksu apmērs atbalsta pretendentam: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minētajā apakšpasākumā nepārsniedz tā ieņēmumus no lauksaimniecības produktu ražošanas un pārstrādes pēdējos divos noslēgtajos gados, ņemot vērā gadu ar augstāko ieņēmumu rādītāju, vai, ja atbalsta pretendents dibināts pēdējā noslēgtajā gadā pirms projekta iesnieguma iesniegšanas, nepārsniedz pēdējā noslēgtā gada ieņēmumus no lauksaimniecības produktu ražošanas un pārstrādes: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vairāk par piecām reizēm, ja atbalsta pretendenta kopējais apgrozījums ir līdz 70 000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par trim reizēm, ja atbalsta pretendenta kopējais apgrozījums ir lielāks par 70 000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minētajā apakšpasākumā nav lielāks par pretendenta neto apgrozījumu no lauksaimniecības produktu pārstrādes un ražošanas pēdējā noslēgtajā gadā pirms projekta iesnieguma iesniegšanas vairāk par piecām reizēm.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atbalsta saņēmējs 2021. un 2022. gadā nesasniedz šo noteikumu </w:t>
      </w:r>
      <w:r w:rsidR="00000000" w:rsidRPr="00000000" w:rsidDel="00000000">
        <w:rPr>
          <w:rtl w:val="0"/>
        </w:rPr>
        <w:t xml:space="preserve">33.</w:t>
      </w:r>
      <w:r w:rsidR="00000000" w:rsidRPr="00000000" w:rsidDel="00000000">
        <w:rPr>
          <w:rtl w:val="0"/>
        </w:rPr>
        <w:t xml:space="preserve"> punktā minēto klimata pārmaiņu mazināšanas un pielāgošanās ieguldījumu apmēru, tas nav tiesīgs pretendēt uz šo noteikumu </w:t>
      </w:r>
      <w:r w:rsidR="00000000" w:rsidRPr="00000000" w:rsidDel="00000000">
        <w:rPr>
          <w:rtl w:val="0"/>
        </w:rPr>
        <w:t xml:space="preserve">53.</w:t>
      </w:r>
      <w:r w:rsidR="00000000" w:rsidRPr="00000000" w:rsidDel="00000000">
        <w:rPr>
          <w:rtl w:val="0"/>
        </w:rPr>
        <w:t xml:space="preserve"> punktā minēto maksimālo attiecināmo izmaksu apmēru.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w:t>
      </w:r>
      <w:r w:rsidR="00000000" w:rsidRPr="00000000" w:rsidDel="00000000">
        <w:rPr>
          <w:rtl w:val="0"/>
        </w:rPr>
        <w:t xml:space="preserve"> punktā minēto maksimālo attiecināmo izmaksu ierobežojumu nepiemēro kooperatīvajām sabiedrībām, kooperatīvo sabiedrību apvienībām un jaunām kooperatīvajām sabiedrībām.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Attiecināmās un neattiecināmās izmaksas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Vispārējās attiecināmās un neattiecināmās izmaksas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Lai šo noteikumu </w:t>
      </w:r>
      <w:r w:rsidR="00000000" w:rsidRPr="00000000" w:rsidDel="00000000">
        <w:rPr>
          <w:rtl w:val="0"/>
        </w:rPr>
        <w:t xml:space="preserve">1.</w:t>
      </w:r>
      <w:r w:rsidR="00000000" w:rsidRPr="00000000" w:rsidDel="00000000">
        <w:rPr>
          <w:rtl w:val="0"/>
        </w:rPr>
        <w:t xml:space="preserve"> punktā minētajos apakšpasākumos noteiktu projekta iesnieguma sagatavošanas attiecināmās izmaksas un ar projekta sagatavošanu vai īstenošanu tieši saistītās attiecināmās izmaksas atbilstoši Regulas Nr. </w:t>
      </w:r>
      <w:r w:rsidR="00000000" w:rsidRPr="00000000" w:rsidDel="00000000">
        <w:rPr>
          <w:rtl w:val="0"/>
        </w:rPr>
        <w:t xml:space="preserve">1305/2013</w:t>
      </w:r>
      <w:r w:rsidR="00000000" w:rsidRPr="00000000" w:rsidDel="00000000">
        <w:rPr>
          <w:rtl w:val="0"/>
        </w:rPr>
        <w:t xml:space="preserve"> 45. panta 2. punktam un Eiropas Parlamenta un Padomes 2013. gada 17. decembra Regulas (ES) Nr. </w:t>
      </w:r>
      <w:r w:rsidR="00000000" w:rsidRPr="00000000" w:rsidDel="00000000">
        <w:rPr>
          <w:rtl w:val="0"/>
        </w:rPr>
        <w:t xml:space="preserve">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1083/2006, 67. panta 1. punkta "d" apakšpunktam un 5. punkta "a" apakšpunktam, Zemkopības ministrija izstrādā un publicē vienotās likmes aprēķina metodiku. Zemkopības ministrijas vienotās likmes aprēķina metodiku nepiemēro, ja atbalsta pretendents ir Publisko iepirkumu likuma 1. panta 19. punktā minētais pasūtītājs vai šo noteikumu </w:t>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punktā minētajos gadījumos.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46.1.1.</w:t>
      </w:r>
      <w:r w:rsidR="00000000" w:rsidRPr="00000000" w:rsidDel="00000000">
        <w:rPr>
          <w:rtl w:val="0"/>
        </w:rPr>
        <w:t xml:space="preserve"> un </w:t>
      </w:r>
      <w:r w:rsidR="00000000" w:rsidRPr="00000000" w:rsidDel="00000000">
        <w:rPr>
          <w:rtl w:val="0"/>
        </w:rPr>
        <w:t xml:space="preserve">46.1.2.</w:t>
      </w:r>
      <w:r w:rsidR="00000000" w:rsidRPr="00000000" w:rsidDel="00000000">
        <w:rPr>
          <w:rtl w:val="0"/>
        </w:rPr>
        <w:t xml:space="preserve"> apakšpunktā minētā atbalsta pretendenta iesniegtajos projektos attiecināmas ir vispārējās izmaksas (tajā skaitā uzmērīšanas darbi pirms iekļaušanas meliorācijas kadastrā, būvprojektēšanas, ekspertīzes, būvuzraudzības un autoruzraudzības pakalpojumi, juridiskie pakalpojumi, tehniski ekonomiskie pamatojumi), kas tieši saistītas ar projekta sagatavošanu vai īstenošanu un nepārsniedz: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septiņus procentus no šo noteikumu </w:t>
      </w:r>
      <w:r w:rsidR="00000000" w:rsidRPr="00000000" w:rsidDel="00000000">
        <w:rPr>
          <w:rtl w:val="0"/>
        </w:rPr>
        <w:t xml:space="preserve">70.</w:t>
      </w:r>
      <w:r w:rsidR="00000000" w:rsidRPr="00000000" w:rsidDel="00000000">
        <w:rPr>
          <w:rtl w:val="0"/>
        </w:rPr>
        <w:t xml:space="preserve"> punktā minētajām attiecināmajām izmaksām – šo noteikumu </w:t>
      </w:r>
      <w:r w:rsidR="00000000" w:rsidRPr="00000000" w:rsidDel="00000000">
        <w:rPr>
          <w:rtl w:val="0"/>
        </w:rPr>
        <w:t xml:space="preserve">46.1.1.</w:t>
      </w:r>
      <w:r w:rsidR="00000000" w:rsidRPr="00000000" w:rsidDel="00000000">
        <w:rPr>
          <w:rtl w:val="0"/>
        </w:rPr>
        <w:t xml:space="preserve"> apakšpunktā minētā atbalsta pretendenta iesniegtajam projektam;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15 procentu no šo noteikumu </w:t>
      </w:r>
      <w:r w:rsidR="00000000" w:rsidRPr="00000000" w:rsidDel="00000000">
        <w:rPr>
          <w:rtl w:val="0"/>
        </w:rPr>
        <w:t xml:space="preserve">70.</w:t>
      </w:r>
      <w:r w:rsidR="00000000" w:rsidRPr="00000000" w:rsidDel="00000000">
        <w:rPr>
          <w:rtl w:val="0"/>
        </w:rPr>
        <w:t xml:space="preserve"> punktā minētajām attiecināmajām izmaksām – šo noteikumu </w:t>
      </w:r>
      <w:r w:rsidR="00000000" w:rsidRPr="00000000" w:rsidDel="00000000">
        <w:rPr>
          <w:rtl w:val="0"/>
        </w:rPr>
        <w:t xml:space="preserve">46.1.2.</w:t>
      </w:r>
      <w:r w:rsidR="00000000" w:rsidRPr="00000000" w:rsidDel="00000000">
        <w:rPr>
          <w:rtl w:val="0"/>
        </w:rPr>
        <w:t xml:space="preserve"> apakšpunktā minētā atbalsta pretendenta iesniegtajam projektam.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66.1.</w:t>
      </w:r>
      <w:r w:rsidR="00000000" w:rsidRPr="00000000" w:rsidDel="00000000">
        <w:rPr>
          <w:rtl w:val="0"/>
        </w:rPr>
        <w:t xml:space="preserve"> un </w:t>
      </w:r>
      <w:r w:rsidR="00000000" w:rsidRPr="00000000" w:rsidDel="00000000">
        <w:rPr>
          <w:rtl w:val="0"/>
        </w:rPr>
        <w:t xml:space="preserve">69.1.</w:t>
      </w:r>
      <w:r w:rsidR="00000000" w:rsidRPr="00000000" w:rsidDel="00000000">
        <w:rPr>
          <w:rtl w:val="0"/>
        </w:rPr>
        <w:t xml:space="preserve"> apakšpunktā minētajās izmaksās iekļauj arī vienreizējās izmaksas, kas saistītas ar iekārtu uzstādīšanu, lai nodrošinātu to atbilstošu darbību.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atbalsta pretendents neparedz publisko finansējumu iekārtu uzstādīšanai, tās uzstāda un nodod ekspluatācijā atbilstoši normatīvajiem aktiem par iekārtu uzstādīšanas un lietošanas kārtību. Publisko finansējumu par minētajām iekārtām saņem tikai pēc to nodošanas ekspluatācijā un apliecinošu dokumentu iesniegšanas Lauku atbalsta dienestā.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Maksimālo attiecināmo izmaksu publiskā finansējuma aprēķinā ietver visas ar objekta būvniecību saistītās izmaksas, tajā skaitā iekšējo un ārējo ūdensvadu, iekšējās un ārējās kanalizācijas, iekšējās un ārējās elektroapgādes, ventilācijas un apkures sistēmas izmaksas, kā arī šo noteikumu </w:t>
      </w:r>
      <w:r w:rsidR="00000000" w:rsidRPr="00000000" w:rsidDel="00000000">
        <w:rPr>
          <w:rtl w:val="0"/>
        </w:rPr>
        <w:t xml:space="preserve">63.</w:t>
      </w:r>
      <w:r w:rsidR="00000000" w:rsidRPr="00000000" w:rsidDel="00000000">
        <w:rPr>
          <w:rtl w:val="0"/>
        </w:rPr>
        <w:t xml:space="preserve"> punktā minētās izmaksas. Būvju tehniskajā projektā vai tehnoloģiskajā daļā norādīto stacionāro iekārtu un to aprīkojuma iegādes izmaksas neattiecina uz šo noteikumu </w:t>
      </w:r>
      <w:r w:rsidR="00000000" w:rsidRPr="00000000" w:rsidDel="00000000">
        <w:rPr>
          <w:rtl w:val="0"/>
        </w:rPr>
        <w:t xml:space="preserve">12.</w:t>
      </w:r>
      <w:r w:rsidR="00000000" w:rsidRPr="00000000" w:rsidDel="00000000">
        <w:rPr>
          <w:rtl w:val="0"/>
        </w:rPr>
        <w:t xml:space="preserve"> pielikumā minētajām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projektā paredzētās jaunās būvniecības, pārbūves vai atjaunošanas izmaksas konkrētajam būves tipam pārsniedz noteiktās maksimālās attiecināmās izmaksas un tās ir nepieciešamas projekta mērķu sasniegšanai, projekta iesniegumu nenoraida, ja atbalsta pretendents pilnībā sedz izmaksu starpību.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Attiecināmas ir tikai tās būvprojekta tāmes pozīcijas un būvmateriāli, kas ir tiešā veidā saistīti ar attiecīgā šo noteikumu </w:t>
      </w:r>
      <w:r w:rsidR="00000000" w:rsidRPr="00000000" w:rsidDel="00000000">
        <w:rPr>
          <w:rtl w:val="0"/>
        </w:rPr>
        <w:t xml:space="preserve">1.</w:t>
      </w:r>
      <w:r w:rsidR="00000000" w:rsidRPr="00000000" w:rsidDel="00000000">
        <w:rPr>
          <w:rtl w:val="0"/>
        </w:rPr>
        <w:t xml:space="preserve"> punktā minēto apakšpasākumu mērķa sasniegšanu.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Par attiecināmām izmaksām uzskata šādas tieši ar ražošanu nesaistītas izmaksas, ja telpu platība kvadrātmetros vai apjoms kubikmetros nepārsniedz 10 procentus no projektā paredzētās būves kopējās platības kvadrātmetros vai apjoma kubikmetros: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administratīvo telpu būvniecības vai esošo telpu pārbūves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palīgtelpu ierīkošanas izmaksas, ja projekta iesniegumā ir izskaidrota to funkcionālā izmantošana;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personāla atpūtas telpu un citu telpu ierīkošanas izmaksas.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punktā minētajos apakšpasākumos ir noteiktas šādas neattiecināmās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procentu maksājumi, maksa par naudas pārskaitījumiem, valūtas maiņas komisijas maksājumi un valūtas kursa svārstību dēļ radušies zaudējumi;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naudas sodi, līgumsodi un tiesas prāvu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tādu apakšlīgumu slēgšana, kuri mākslīgi un nepamatoti palielina projekta izmaksas un kuros samaksa ir noteikta procentos no kopējām projekta izmaksām;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saistītas ar jebkuru piegādi, pakalpojumu vai darbu, par kuru nav rīkota atbilstoša iepirkuma procedūra saskaņā ar normatīvajiem aktiem par iepirkuma procedūras piemērošanu;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esošo būvju uzturēšanas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tehniskās apkopes, rezerves daļu un ekspluatācijas izdevumi;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atlīdzība personālam;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nodokļi un nodevas, izņemot pievienotās vērtības nodokli, ja tas nav atgūstams no valsts budžeta;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tādu transportlīdzekļu izmaksas, kas nav paredzēti specifisku darbu veikšanai, izņemot šo noteikumu </w:t>
      </w:r>
      <w:r w:rsidR="00000000" w:rsidRPr="00000000" w:rsidDel="00000000">
        <w:rPr>
          <w:rtl w:val="0"/>
        </w:rPr>
        <w:t xml:space="preserve">66.1.19.</w:t>
      </w:r>
      <w:r w:rsidR="00000000" w:rsidRPr="00000000" w:rsidDel="00000000">
        <w:rPr>
          <w:rtl w:val="0"/>
        </w:rPr>
        <w:t xml:space="preserve"> un </w:t>
      </w:r>
      <w:r w:rsidR="00000000" w:rsidRPr="00000000" w:rsidDel="00000000">
        <w:rPr>
          <w:rtl w:val="0"/>
        </w:rPr>
        <w:t xml:space="preserve">66.1.20.</w:t>
      </w:r>
      <w:r w:rsidR="00000000" w:rsidRPr="00000000" w:rsidDel="00000000">
        <w:rPr>
          <w:rtl w:val="0"/>
        </w:rPr>
        <w:t xml:space="preserve"> apakšpunktā minētos transportlīdzekļus;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izmaksas, kas radušās pirms projekta iesnieguma iesniegšanas, izņemot šo noteikumu </w:t>
      </w:r>
      <w:r w:rsidR="00000000" w:rsidRPr="00000000" w:rsidDel="00000000">
        <w:rPr>
          <w:rtl w:val="0"/>
        </w:rPr>
        <w:t xml:space="preserve">57.</w:t>
      </w:r>
      <w:r w:rsidR="00000000" w:rsidRPr="00000000" w:rsidDel="00000000">
        <w:rPr>
          <w:rtl w:val="0"/>
        </w:rPr>
        <w:t xml:space="preserve"> un </w:t>
      </w:r>
      <w:r w:rsidR="00000000" w:rsidRPr="00000000" w:rsidDel="00000000">
        <w:rPr>
          <w:rtl w:val="0"/>
        </w:rPr>
        <w:t xml:space="preserve">58.</w:t>
      </w:r>
      <w:r w:rsidR="00000000" w:rsidRPr="00000000" w:rsidDel="00000000">
        <w:rPr>
          <w:rtl w:val="0"/>
        </w:rPr>
        <w:t xml:space="preserve"> punktā minētās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citas izmaksas, kas nav attiecināmas saskaņā ar Regulas Nr.  </w:t>
      </w:r>
      <w:r w:rsidR="00000000" w:rsidRPr="00000000" w:rsidDel="00000000">
        <w:rPr>
          <w:rtl w:val="0"/>
        </w:rPr>
        <w:t xml:space="preserve">1305/2013</w:t>
      </w:r>
      <w:r w:rsidR="00000000" w:rsidRPr="00000000" w:rsidDel="00000000">
        <w:rPr>
          <w:rtl w:val="0"/>
        </w:rPr>
        <w:t xml:space="preserve"> 45. pantu;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pamatlīdzekļu izmaksas tādu izejvielu ražošanai vai transportēšanai, kas paredzētas enerģijas ražošanai no lauksaimniecības vai mežsaimniecības izcelsmes biomasas, un rakšanas tehnikas (ekskavatoru) un celmu frēzes iegādes izmaksas.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Lauku atbalsta dienests saskaņā ar normatīvajiem aktiem par valsts un Eiropas Savienības atbalsta piešķiršanu lauku un zivsaimniecības attīstībai piemēro attiecināmo izdevumu samazinājumu aktivitāšu īstenošanas un mērķu sasniegšanas laika grafikā noteiktajā termiņā nepabeigto darbu izmaksām, kā arī izmaksām, kas pārsniedz vidējās izmaksas vai daļēji atbilst šo noteikumu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projekta īstenošanas laikā saskaņā ar Centrālās statistikas pārvaldes datiem būvniecības izmaksu pieaugums pārsniedz piecus procentus salīdzinājumā ar ceturksni, kurā iesniegts projekta iesniegums, par attiecīgi pārsniegto procentu punktu apmēru pieļaujams palielināt šo noteikumu </w:t>
      </w:r>
      <w:r w:rsidR="00000000" w:rsidRPr="00000000" w:rsidDel="00000000">
        <w:rPr>
          <w:rtl w:val="0"/>
        </w:rPr>
        <w:t xml:space="preserve">12. </w:t>
      </w:r>
      <w:r w:rsidR="00000000" w:rsidRPr="00000000" w:rsidDel="00000000">
        <w:rPr>
          <w:rtl w:val="0"/>
        </w:rPr>
        <w:t xml:space="preserve">pielikumā</w:t>
      </w:r>
      <w:r w:rsidR="00000000" w:rsidRPr="00000000" w:rsidDel="00000000">
        <w:rPr>
          <w:rtl w:val="0"/>
        </w:rPr>
        <w:t xml:space="preserve"> noteiktās maksimālās attiecināmās izmaksas, bet nepārsniedzot projektam apstiprināto kopējo attiecināmo izmaksu summu un nemainot projekta mērķi.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Attiecināmās izmaksas apakšpasākumā "Atbalsts ieguldījumiem lauku saimniecībās"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Apakšpasākumā ir noteiktas šādas attiecināmās izmaksas atbilstoši Regulas Nr.  </w:t>
      </w:r>
      <w:r w:rsidR="00000000" w:rsidRPr="00000000" w:rsidDel="00000000">
        <w:rPr>
          <w:rtl w:val="0"/>
        </w:rPr>
        <w:t xml:space="preserve">1305/2013</w:t>
      </w:r>
      <w:r w:rsidR="00000000" w:rsidRPr="00000000" w:rsidDel="00000000">
        <w:rPr>
          <w:rtl w:val="0"/>
        </w:rPr>
        <w:t xml:space="preserve"> 45. panta 2. punktam: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 jaunu ražošanas pamatlīdzekļu (arī datoru programmatūru) iegādes izmaksas: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lauksaimniecībā izmantojamie traktori;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augsnes apstrādes tehnika un iekārtas, arī akmeņu novākšanas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sēšanas un stādīšanas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kultūraugu ražas novākšanas tehnika un iekārtas, arī lopbarības sagatavošanas un novākšanas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sējumu, stādījumu kopšanas tehnika un iekārtas, arī mēslošanas un augu aizsardzības tehnika un iekārtas. Ja tiek iegādāts jauns miglotājs, smidzinātājs, minerālmēslu izkliedētājs vai kūtsmēslu iestrādes aprīkojums, tas atbilst šo noteikumu </w:t>
      </w:r>
      <w:r w:rsidR="00000000" w:rsidRPr="00000000" w:rsidDel="00000000">
        <w:rPr>
          <w:rtl w:val="0"/>
        </w:rPr>
        <w:t xml:space="preserve">2.</w:t>
      </w:r>
      <w:r w:rsidR="00000000" w:rsidRPr="00000000" w:rsidDel="00000000">
        <w:rPr>
          <w:rtl w:val="0"/>
        </w:rPr>
        <w:t xml:space="preserve"> pielikumā minētajiem klimata pārmaiņu mazināšanas un pielāgošanās ieguldījumiem un ir attiecīgi aprīkots, vai, ja to iegādājas mazā saimniecība vai dārzkopības saimniecība vidējā saimniecību grupā, tas ir manuāli regulējams smidzinātājs vai minerālmēslu izkliedētājs;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kravu celšanas, kraušanas un transportēšanas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lauksaimniecības produktu pirmapstrādes un uzglabāšanas tehnika un iekārtas, arī aukstuma tehnika un iekārtas, uzglabāšanas un saldēšanas kameras;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sēklas un stādāmā materiāla apstrādes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datorizētā ražošanas procesa vadības un kontroles tehnika un iekārtas (arī programmnodrošinājums);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tehnika un iekārtas, kas nepieciešamas dzīvnieku turēšanai novietnē vai ganībās (dzirdināšanas, barošanas, dzīvnieku fiksēšanas un kopšanas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fermu mehanizācijas tehnika un iekārtas, arī kūtsmēslu krātuvju mehanizācijas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piena slaukšanas un dzesēšanas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laboratorijas un kvalitātes kontroles tehnika un iekārtas, mobilie un stacionārie svari;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lauksaimniecības tehnikas tehnisko apkopju un remonta staciju tehnika un iekārtas, arī mazgāšanas un dezinfekcijas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apkures un vēdināšanas tehnika un iekārtas, izņemot iekārtas, kas paredzētas enerģijas ražošanai no lauksaimniecības vai mežsaimniecības izcelsmes biomasas nolūkā gūt ieņēmumus;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ūdensapgādes, kanalizācijas un notekūdeņu attīrīšanas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laistīšanas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siltumnīcu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specializētie transportlīdzekļi, kuri konstruktīvi un rūpnieciski ražoti speciālas nozīmes kravu pārvadāšanai vai specifisku darbu veikšanai un uz kuriem ir uzstādītas specifisko funkciju veikšanai paredzētās iekārtas, kā arī iekārtas, kas nepieciešamas projektā noteikto mērķu sasniegšanai;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transporta puspiekabes šo noteikumu </w:t>
      </w:r>
      <w:r w:rsidR="00000000" w:rsidRPr="00000000" w:rsidDel="00000000">
        <w:rPr>
          <w:rtl w:val="0"/>
        </w:rPr>
        <w:t xml:space="preserve">30.1.</w:t>
      </w:r>
      <w:r w:rsidR="00000000" w:rsidRPr="00000000" w:rsidDel="00000000">
        <w:rPr>
          <w:rtl w:val="0"/>
        </w:rPr>
        <w:t xml:space="preserve"> apakšpunktā minētajiem atbalsta pretendentiem un kravas automašīnas, piekabes un puspiekabes, ja tās iegādājas kooperatīvā sabiedrība, kooperatīvo sabiedrību apvienība vai jauna kooperatīvā sabiedrība. Šo noteikumu </w:t>
      </w:r>
      <w:r w:rsidR="00000000" w:rsidRPr="00000000" w:rsidDel="00000000">
        <w:rPr>
          <w:rtl w:val="0"/>
        </w:rPr>
        <w:t xml:space="preserve">30.1.</w:t>
      </w:r>
      <w:r w:rsidR="00000000" w:rsidRPr="00000000" w:rsidDel="00000000">
        <w:rPr>
          <w:rtl w:val="0"/>
        </w:rPr>
        <w:t xml:space="preserve"> apakšpunktā minētajiem atbalsta pretendentiem transporta puspiekabju iegādes izmaksas ir attiecināmas, ja atbalsta pretendentam ir sertifikāts iekšzemes kravu pašpārvadājumiem un tā īpašumā vai lietošanā ir puspiekabes vilkšanai atbilstošs mehāniskais transportlīdzeklis;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drenu skalotāji, grāvju pļaujmašīnas un cita tehnika un iekārtas, kas nepieciešamas projektā noteikto mērķu sasniegšanai, arī atjaunojamo energoresursu ražošanas iekārtas, izņemot iekārtas, kas paredzētas enerģijas ražošanai no lauksaimniecības vai mežsaimniecības izcelsmes biomasas;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ilggadīgo augļkopības kultūru stādu (izņemot zemenes), dzērveņu pavairojamā materiāla (stīgu), stādījumu balstu sistēmu, žogu, žogu balstu iegādes izmaksas, kā arī to uzstādīšanas un stādījumu ierīkošanas izmaksas, pamatojoties uz līgumiem ar trešajām personām, kas ir atbildīgas par darbu veikšanu;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tehnika un iekārtas virszemes pretsalnu laistīšanai, ūdenskrātuvju izveidei, arī ziemas un pavasara ūdens uzkrāšanai, dziļurbumu un spiču ierīkošanai, pretsalnas aizsardzības sistēmas (gaisa maisīšanas torņi, miglas ģeneratori), krusas aizsargtīkli, lietus aizsargpārklāji (mobilie jumti tikai uz vagām);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tehnika, iekārtas un aprīkojums atjaunojamās elektroenerģijas ražošanai saimniecības pašpatēriņam – elektroenerģijas ražošana izmantošanai esošās un jaunās ražošanas būvēs, dzesēšanai, elektroapgādei. Tehnika, iekārtas un aprīkojums atjaunojamās elektroenerģijas ražošanai saimniecības pašpatēriņam ietverama attiecināmajās izmaksās, ja elektroenerģijas ražošanas jauda nepārsniedz saimniecības elektroenerģijas pašpatēriņu iepriekšējā kalendāra gadā vai ja atbalsta saņēmējs var pamatot plānoto elektroenerģijas patēriņa palielinājumu;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lauksaimniecības kultūraugu ražas novākšanas tehnika un iekārtas, kā arī lopbarības sagatavošanas un novākšanas tehnika un iekārtas šo noteikumu </w:t>
      </w:r>
      <w:r w:rsidR="00000000" w:rsidRPr="00000000" w:rsidDel="00000000">
        <w:rPr>
          <w:rtl w:val="0"/>
        </w:rPr>
        <w:t xml:space="preserve">30.2.</w:t>
      </w:r>
      <w:r w:rsidR="00000000" w:rsidRPr="00000000" w:rsidDel="00000000">
        <w:rPr>
          <w:rtl w:val="0"/>
        </w:rPr>
        <w:t xml:space="preserve"> apakšpunktā minētajiem atbalsta pretendentiem ir attiecināmas, ja attiecīgā tehnika vai iekārtas tiek izmantotas pakalpojumu sniegšanai saviem biedriem un par tehnikas vienības izmantošanu ir noslēgts līgums vismaz ar 10 biedriem – lauksaimniecības produkcijas primārajiem ražotājiem –, līgumā paredzot, ka biedri līdz iesniedzamā projekta uzraudzības perioda beigām individuāli neiegādājas attiecīgu tehnikas vienību;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jaunas būvniecības un pārbūves izmaksas (nepārsniedzot šo noteikumu </w:t>
      </w:r>
      <w:r w:rsidR="00000000" w:rsidRPr="00000000" w:rsidDel="00000000">
        <w:rPr>
          <w:rtl w:val="0"/>
        </w:rPr>
        <w:t xml:space="preserve">12.</w:t>
      </w:r>
      <w:r w:rsidR="00000000" w:rsidRPr="00000000" w:rsidDel="00000000">
        <w:rPr>
          <w:rtl w:val="0"/>
        </w:rPr>
        <w:t xml:space="preserve"> pielikumā minētās izmaksas), tai skaitā apsardzes un caurlaides telpu ierīkošanas, apsardzes signalizācijas un videonovērošanas sistēmu ierīkošanas izmaksas, teritorijas labiekārtošanas izmaksas (teritorijas asfaltēšana vai cita klājuma ieklāšana, žoga izbūve, zāliena un ārējā apgaismojuma ierīkošana), laukumu un pievedceļu būvniecības izmaksas, elektrības pieslēguma izmaksas, dziļurbuma un ūdens rezervuāra ierīkošanas izmaksas, lai nodrošinātu lopkopības saimniecības darbību un laistīšanu augļkopībā, dārzeņkopībā un dekoratīvo augu nozarē, pamatojoties uz līgumiem ar trešajām personām, kas ir atbildīgas par darbu veikšanu;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būvmateriālu iegādes izmaksas (nepārsniedzot šo noteikumu </w:t>
      </w:r>
      <w:r w:rsidR="00000000" w:rsidRPr="00000000" w:rsidDel="00000000">
        <w:rPr>
          <w:rtl w:val="0"/>
        </w:rPr>
        <w:t xml:space="preserve">12.</w:t>
      </w:r>
      <w:r w:rsidR="00000000" w:rsidRPr="00000000" w:rsidDel="00000000">
        <w:rPr>
          <w:rtl w:val="0"/>
        </w:rPr>
        <w:t xml:space="preserve"> pielikumā minētās izmaksas), pamatojoties uz tādu būvprojektu ar būvatļaujā izdarītu atzīmi par projektēšanas nosacījumu izpildi, kurš iesniegts kopā ar projekta iesniegumu vai atbalsta pretendenta sastādītu tāmi, ja būvvalde tam izsniegusi paskaidrojuma rakstu vai apliecinājuma karti.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08.02.2022. noteikumiem Nr. 110; sk. 93. 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Atbalstu par šo noteikumu </w:t>
      </w:r>
      <w:r w:rsidR="00000000" w:rsidRPr="00000000" w:rsidDel="00000000">
        <w:rPr>
          <w:rtl w:val="0"/>
        </w:rPr>
        <w:t xml:space="preserve">66.1.1.</w:t>
      </w:r>
      <w:r w:rsidR="00000000" w:rsidRPr="00000000" w:rsidDel="00000000">
        <w:rPr>
          <w:rtl w:val="0"/>
        </w:rPr>
        <w:t xml:space="preserve"> apakšpunktā minētajām attiecināmajām izmaksām piešķir, ja projekta iesniegumā paredzēto lauksaimniecībā izmantojamo traktoru nominālā jauda nepārsniedz saimniecībā esošo traktoru kopējo nominālo jaudu, ko aprēķina, summējot nominālās jaudas (zirgspēkos) attiecību – 1,2 zirgspēki pret vienu lauksaimniecībā izmantojamās zemes hektāru, ko atbalsta pretendents deklarējis vienotā platību maksājuma saņemšanai, un 1,2 zirgspēki pret vienu liellopu vienību, bet attiecībā uz kartupeļu, dārzeņu, augļu koku un ogulāju platībām – 10 zirgspēku pret vienu hektāru vienotajam platību maksājumam deklarētās atbalsta pretendenta attiecīgās platības. Aprēķinos ņem vērā arī tādas meža vai purva zemes platības, kurās kultivē dzērvenes vai mellenes, kā arī segtās platības. Nosakot liellopu vienības, izmanto Lauksaimniecības datu centra informāciju par atbalsta pretendenta īpašumā esošajiem lauksaimniecības dzīvniekiem. Traktoriem izmanto Valsts tehniskās uzraudzības aģentūras informāciju par atbalsta pretendenta īpašumā vai turējumā esošajiem traktoriem, kas ir jaunāki par 10 gadiem (no to izlaides datuma), kā arī pretendenta sniegtos datus un publiski pieejamos traktoru tehniskās dokumentācijas datus par traktoru nominālo jaudu (zirgspēkos) un to izlaides datumu. Traktoru iegādi attiecināmajās izmaksās ietver arī tad, ja to nominālā jauda pārsniedz aprēķināto nominālās jaudas summu ne vairāk kā par 70 zirgspēkiem. Aprēķinā neņem vērā informāciju par teleskopisko iekrāvēju.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Lai noteiktu šo noteikumu </w:t>
      </w:r>
      <w:r w:rsidR="00000000" w:rsidRPr="00000000" w:rsidDel="00000000">
        <w:rPr>
          <w:rtl w:val="0"/>
        </w:rPr>
        <w:t xml:space="preserve">66.1.</w:t>
      </w:r>
      <w:r w:rsidR="00000000" w:rsidRPr="00000000" w:rsidDel="00000000">
        <w:rPr>
          <w:rtl w:val="0"/>
        </w:rPr>
        <w:t xml:space="preserve"> apakšpunktā minētās attiecināmās izmaksas, Zemkopības ministrija izstrādā un publicē tehnikas un iekārtu vienību izmaksu standarta likmes metodiku. Atbalstu par šo noteikumu </w:t>
      </w:r>
      <w:r w:rsidR="00000000" w:rsidRPr="00000000" w:rsidDel="00000000">
        <w:rPr>
          <w:rtl w:val="0"/>
        </w:rPr>
        <w:t xml:space="preserve">66.1.</w:t>
      </w:r>
      <w:r w:rsidR="00000000" w:rsidRPr="00000000" w:rsidDel="00000000">
        <w:rPr>
          <w:rtl w:val="0"/>
        </w:rPr>
        <w:t xml:space="preserve"> apakšpunktā minētajām attiecināmajām izmaksām piešķir, piemērojot tehnikas un iekārtu katalogu, izņemot:</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66.1.9.</w:t>
      </w:r>
      <w:r w:rsidR="00000000" w:rsidRPr="00000000" w:rsidDel="00000000">
        <w:rPr>
          <w:rtl w:val="0"/>
        </w:rPr>
        <w:t xml:space="preserve"> un </w:t>
      </w:r>
      <w:r w:rsidR="00000000" w:rsidRPr="00000000" w:rsidDel="00000000">
        <w:rPr>
          <w:rtl w:val="0"/>
        </w:rPr>
        <w:t xml:space="preserve">66.1.22.</w:t>
      </w:r>
      <w:r w:rsidR="00000000" w:rsidRPr="00000000" w:rsidDel="00000000">
        <w:rPr>
          <w:rtl w:val="0"/>
        </w:rPr>
        <w:t xml:space="preserve"> apakšpunktā minētās attiecināmās izmaksas, ja vien tās nav saistītas ar tehnikas un iekārtu funkcionalitāti;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atbalsta pretendents ir Publisko iepirkumu likuma 1. panta 19. punktā minētais pasūtītājs.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Attiecināmās izmaksas apakšpasākumos "Atbalsts ieguldījumiem pārstrādē" un "Atbalsts ieguldījumiem lauksaimniecības un mežsaimniecības infrastruktūras attīstībā"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minētajā apakšpasākumā ir noteiktas šādas attiecināmās izmaksas atbilstoši Regulas Nr.  </w:t>
      </w:r>
      <w:r w:rsidR="00000000" w:rsidRPr="00000000" w:rsidDel="00000000">
        <w:rPr>
          <w:rtl w:val="0"/>
        </w:rPr>
        <w:t xml:space="preserve">1305/2013</w:t>
      </w:r>
      <w:r w:rsidR="00000000" w:rsidRPr="00000000" w:rsidDel="00000000">
        <w:rPr>
          <w:rtl w:val="0"/>
        </w:rPr>
        <w:t xml:space="preserve"> 45. panta 2. punktam: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 jaunu ražošanas pamatlīdzekļu (arī datoru programmatūru) iegādes izmaksas: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kravu celšanas, kraušanas un specializētā transportēšanas tehnika un iekārtas;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laboratorijas un kvalitātes kontroles tehnika un iekārtas;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datorizētā pārstrādes procesa vadības, kontroles un uzskaites tehnika un iekārtas, tostarp programmnodrošinājums;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produkcijas pirmapstrādes un uzglabāšanas tehnika, aprīkojums un iekārtas – tikai tad, ja pirmapstrāde un uzglabāšana ir daļa no saimnieciskās darbības veicēja tehnoloģiskā procesa;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ūdensapgādes un ūdens attīrīšanas iekārtas;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kanalizācijas, notekūdeņu (priekšattīrīšanas) un dūmgāzu attīrīšanas iekārtas;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apkures un ventilācijas iekārtas;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mobilie un stacionārie svari;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mazgāšanas un dezinfekcijas tehnika un iekārtas;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specializētā tehnoloģiskā tehnika un iekārtas, kas nepieciešamas projektā noteikto mērķu sasniegšanai, tajā skaitā atjaunojamo energoresursu ražošanas iekārtas, izņemot iekārtas, kas paredzētas enerģijas ražošanai no lauksaimniecības vai mežsaimniecības izcelsmes biomasas;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produktu pārstrādei paredzētu jaunu būvju būvniecības un esošo būvju pārbūves un atjaunošanas izmaksas, kā arī būvmateriālu izmaksas (nepārsniedzot šo noteikumu </w:t>
      </w:r>
      <w:r w:rsidR="00000000" w:rsidRPr="00000000" w:rsidDel="00000000">
        <w:rPr>
          <w:rtl w:val="0"/>
        </w:rPr>
        <w:t xml:space="preserve">12.</w:t>
      </w:r>
      <w:r w:rsidR="00000000" w:rsidRPr="00000000" w:rsidDel="00000000">
        <w:rPr>
          <w:rtl w:val="0"/>
        </w:rPr>
        <w:t xml:space="preserve"> pielikumā minētās izmaksas), tostarp apsardzes un caurlaides telpu ierīkošanas, apsardzes signalizācijas un videonovērošanas sistēmu ierīkošanas izmaksas, teritorijas labiekārtošanas izmaksas (teritorijas asfaltēšana vai cita klājuma ieklāšana, žoga izbūve, zāliena un ārējā apgaismojuma ierīkošana).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apakšpunktā minētajā apakšpasākumā attiecināmās izmaksas atbilstoši Regulas Nr.  </w:t>
      </w:r>
      <w:r w:rsidR="00000000" w:rsidRPr="00000000" w:rsidDel="00000000">
        <w:rPr>
          <w:rtl w:val="0"/>
        </w:rPr>
        <w:t xml:space="preserve">1305/2013</w:t>
      </w:r>
      <w:r w:rsidR="00000000" w:rsidRPr="00000000" w:rsidDel="00000000">
        <w:rPr>
          <w:rtl w:val="0"/>
        </w:rPr>
        <w:t xml:space="preserve"> 45. panta 2. punktam ir meliorācijas sistēmas, hidrobūves pārbūves un atjaunošanas būvdarbu izmaksas, meliorācijas objektam piegulošās brauktuves klātnes pārbūves un atjaunošanas (bez seguma) izmaksas, videi draudzīgu meliorācijas sistēmu ierīkošanas izmaksas, kā arī laukumu un pievedceļu, tostarp dzelzceļa, būvniecības un pārbūves izmaksas, pamatojoties uz līgumiem ar trešajām personām, kas atbildīgas par darbu veikšanu, bet nepārsniedzot šo noteikumu </w:t>
      </w:r>
      <w:r w:rsidR="00000000" w:rsidRPr="00000000" w:rsidDel="00000000">
        <w:rPr>
          <w:rtl w:val="0"/>
        </w:rPr>
        <w:t xml:space="preserve">13.</w:t>
      </w:r>
      <w:r w:rsidR="00000000" w:rsidRPr="00000000" w:rsidDel="00000000">
        <w:rPr>
          <w:rtl w:val="0"/>
        </w:rPr>
        <w:t xml:space="preserve"> pielikumā minētās izmaksas.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Valsts un valsts nozīmes meliorācijas sistēmu pārbūvē un atjaunošanā attiecināma ir finanšu rezerve neparedzētiem izdevumiem, bet ne vairāk kā līdz pieciem procentiem no projekta būvdarbu attiecināmajām izmaksām. Projekta finanšu rezervi izmanto šo noteikumu </w:t>
      </w:r>
      <w:r w:rsidR="00000000" w:rsidRPr="00000000" w:rsidDel="00000000">
        <w:rPr>
          <w:rtl w:val="0"/>
        </w:rPr>
        <w:t xml:space="preserve">70.</w:t>
      </w:r>
      <w:r w:rsidR="00000000" w:rsidRPr="00000000" w:rsidDel="00000000">
        <w:rPr>
          <w:rtl w:val="0"/>
        </w:rPr>
        <w:t xml:space="preserve"> punktā minēto attiecināmo izmaksu segšanai, pirms tam to saskaņojot ar Lauku atbalsta dienestu.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Drenu sistēmas pārbūves un atjaunošanas izmaksas nepārsniedz 20 procentus no šo noteikumu </w:t>
      </w:r>
      <w:r w:rsidR="00000000" w:rsidRPr="00000000" w:rsidDel="00000000">
        <w:rPr>
          <w:rtl w:val="0"/>
        </w:rPr>
        <w:t xml:space="preserve">70.</w:t>
      </w:r>
      <w:r w:rsidR="00000000" w:rsidRPr="00000000" w:rsidDel="00000000">
        <w:rPr>
          <w:rtl w:val="0"/>
        </w:rPr>
        <w:t xml:space="preserve"> punktā minētajām projekta izmaksām. Šis nosacījums neattiecas uz šo noteikumu </w:t>
      </w:r>
      <w:r w:rsidR="00000000" w:rsidRPr="00000000" w:rsidDel="00000000">
        <w:rPr>
          <w:rtl w:val="0"/>
        </w:rPr>
        <w:t xml:space="preserve">46.1.2.</w:t>
      </w:r>
      <w:r w:rsidR="00000000" w:rsidRPr="00000000" w:rsidDel="00000000">
        <w:rPr>
          <w:rtl w:val="0"/>
        </w:rPr>
        <w:t xml:space="preserve"> apakšpunktā minēto atbalsta pretendentu.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46.1.2.</w:t>
      </w:r>
      <w:r w:rsidR="00000000" w:rsidRPr="00000000" w:rsidDel="00000000">
        <w:rPr>
          <w:rtl w:val="0"/>
        </w:rPr>
        <w:t xml:space="preserve"> apakšpunktā minētais atbalsta pretendents attiecināmo izmaksu summu var precizēt pēc iepirkuma procedūras pabeigšanas, iesniedzot Lauku atbalsta dienestā attiecīgu pamatojumu grozījumu izdarīšanai projekta iesniegumā.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Pieteikšanās kārtība un iesniedzamie dokumenti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Lai pieteiktos atbalstam, atbalsta pretendents saskaņā ar normatīvajiem aktiem par valsts un Eiropas Savienības atbalsta piešķiršanu, administrēšanu un uzraudzību lauku un zivsaimniecības attīstībai 2014.–2020. gada plānošanas periodā un pārejas periodā Lauku atbalsta dienesta elektroniskās pieteikšanās sistēmā iesniedz šādus dokumentus: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kurā norāda: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apakšpasākumu, uz kuru piesakās;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atbalsta pretendentu projekta iesnieguma iesniegšanas mēneša pirmajā datumā – darbības aprakstu, raksturojošos rādītājus, ražošanas ēkas un būves, tehniku un iekārtas, saņemto publisko finansējumu;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projektu – projekta mērķi, projekta aprakstu, projekta īstenošanas vietu, projekta īstenošanas darbības virzienu, investīciju rezultātā sasniedzamos rādītājus un ieguldījumu Latvijas Lauku attīstības programmas 2014.–2020. gadam un pārejas perioda mērķa virzienos, ietekmi uz klimata pārmaiņām, radītos jauninājumus;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finanšu informāciju;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iesniegtos dokumentus;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 deklarāciju atbilstoši normatīvajiem aktiem par valsts un Eiropas Savienības atbalsta piešķiršanu lauku un zivsaimniecības attīstībai;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saimniecības elektroenerģijas patēriņu iepriekšējā kalendāra gadā, ja projekts paredz atjaunojamās enerģijas ražošanu pašpatēriņam. Ja atjaunojamās enerģijas ražošanas jauda pārsniedz iepriekšējā kalendāra gadā saimniecībā patērēto elektroenerģijas apjomu, atbalsta pretendents papildus iesniedz pamatojumu elektroenerģijas jaudas palielināšanai un tehnisko dokumentāciju, kas apliecina sagaidāmo elektroenerģijas patēriņa pieaugumu;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kopā ar projekta iesniegumu vai sešu mēnešu laikā pēc lēmuma pieņemšanas par projekta iesnieguma apstiprināšanu – kredītiestādes, līzinga sabiedrības vai krājaizdevu sabiedrības lēmumu par kredīta piešķiršanu, ja projekta īstenošanai tiks ņemts kredīts, vai dokumentus, kas pierāda naudas līdzekļu pieejamību, ja projekta īstenošanā atbalsta pretendents plāno ieguldīt privātos (izņemot kredītu) naudas līdzekļus, – par projektiem, kuru kopējā attiecināmo izmaksu summa pārsniedz 500 000 </w:t>
      </w:r>
      <w:r w:rsidR="00000000" w:rsidRPr="00000000" w:rsidDel="00000000">
        <w:rPr>
          <w:i w:val="1"/>
          <w:rtl w:val="0"/>
        </w:rPr>
        <w:t xml:space="preserve">euro</w:t>
      </w:r>
      <w:r w:rsidR="00000000" w:rsidRPr="00000000" w:rsidDel="00000000">
        <w:rPr>
          <w:rtl w:val="0"/>
        </w:rPr>
        <w:t xml:space="preserve">. Ja projektā paredzēti būvniecības darbi, kredītiestādes vai krājaizdevu sabiedrības lēmumu par kredīta piešķiršanu vai dokumentu, kas pierāda naudas līdzekļu pieejamību, ieguldot privātos līdzekļus, iesniedz deviņu mēnešu laikā no lēmuma pieņemšanas par projekta iesnieguma apstiprināšanu;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zemesgrāmatā reģistrēta ilgtermiņa nomas līguma kopiju vai zemesgrāmatā ierakstītas apbūves tiesības, ja projektā plānota jauna būvniecība: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uz septiņiem gadiem no projekta iesnieguma iesniegšanas dienas par jaunu būvniecību, pārbūvi, atjaunošanu, ilggadīgo augļkopības kultūraugu stādījumu ierīkošanu (turpmāk – stādījumi), par nekustamo īpašumu, kurā, īstenojot projektu, paredzēts būvēt jaunas vai pārbūvēt esošās būves, ierīkot stādījumus, pārbūvēt vai atjaunot meliorācijas sistēmas vai attīstīt lauksaimniecības infrastruktūru;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uz septiņiem gadiem no projekta iesnieguma iesniegšanas dienas par nekustamo īpašumu, kurā, īstenojot projektu, paredzēts uzstādīt stacionāros pamatlīdzekļus;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iepirkuma procedūru apliecinošus dokumentus (ja iesniedz kopprojektu – viena iepirkuma procedūra visiem kopprojekta dalībniekiem), izņemot gadījumu, ja tiek iegādāta tehnika un iekārtas atbilstoši tehnikas un iekārtu katalogam;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jaunas būvniecības, būves atjaunošanas un pārbūves projektiem atbilstoši plānotajai būvniecības iecerei un būvju grupai papildus iesniedz šādus dokumentus (dokumentāciju neiesniedz, ja tā ir pieejama Būvniecības informācijas sistēmā):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būvatļaujas kopiju vai paskaidrojuma raksta vai apliecinājuma kartes kopiju ar būvvaldes atzīmi par būvniecības ieceres akceptu;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būvprojektu, ja atbilstoši plānotajai būvniecības iecerei būvvalde pretendentam izsniegusi būvatļauju un izdarījusi tajā atzīmi par projektēšanas nosacījumu izpildi;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papildinātu būvatļaujas kopiju ar būvvaldes atzīmi par būvdarbu uzsākšanas nosacījumu izpildi – kopā ar projekta iesniegumu vai deviņu mēnešu laikā pēc dienas, kad stājies spēkā lēmums par projekta iesnieguma apstiprināšanu;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izmaksu tāmi, ja atbilstoši plānotajai būvniecības iecerei būvvalde atbalsta pretendentam izsniegusi paskaidrojuma rakstu vai apliecinājuma karti;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iegādājoties būvmateriālus (ja būvvalde atbilstoši plānotajai būvniecības iecerei nav izsniegusi paskaidrojuma rakstu vai apliecinājuma karti) – būvprojektu vai tā kopiju un būvatļauju ar būvvaldes atzīmi par projektēšanas nosacījumu izpildi;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īstenojot projektu saistībā ar normatīvajiem aktiem par ietekmes uz vidi novērtējumu: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vides dienesta izdotus tehniskos noteikumus vai atzinumu par to, ka projektā paredzētajām darbībām nav nepieciešami tehniskie noteikumi;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vides dienesta lēmumu par to, ka projektā paredzētajām darbībām nav nepieciešams ietekmes uz vidi novērtējums vai, ja projektam ir veikts ietekmes sākotnējais izvērtējums, projektam nav ietekmes uz Eiropas nozīmes aizsargājamo dabas teritoriju (</w:t>
      </w:r>
      <w:r w:rsidR="00000000" w:rsidRPr="00000000" w:rsidDel="00000000">
        <w:rPr>
          <w:i w:val="1"/>
          <w:rtl w:val="0"/>
        </w:rPr>
        <w:t xml:space="preserve">Natura 2000</w:t>
      </w:r>
      <w:r w:rsidR="00000000" w:rsidRPr="00000000" w:rsidDel="00000000">
        <w:rPr>
          <w:rtl w:val="0"/>
        </w:rPr>
        <w:t xml:space="preserv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1305/2013</w:t>
      </w:r>
      <w:r w:rsidR="00000000" w:rsidRPr="00000000" w:rsidDel="00000000">
        <w:rPr>
          <w:rtl w:val="0"/>
        </w:rPr>
        <w:t xml:space="preserve"> 45. panta 1. punktu Vides pārraudzības valsts biroja atzinumu par ietekmes uz vidi novērtējumu vai ietekmes uz </w:t>
      </w:r>
      <w:r w:rsidR="00000000" w:rsidRPr="00000000" w:rsidDel="00000000">
        <w:rPr>
          <w:i w:val="1"/>
          <w:rtl w:val="0"/>
        </w:rPr>
        <w:t xml:space="preserve">Natura 2000</w:t>
      </w:r>
      <w:r w:rsidR="00000000" w:rsidRPr="00000000" w:rsidDel="00000000">
        <w:rPr>
          <w:rtl w:val="0"/>
        </w:rPr>
        <w:t xml:space="preserve"> teritoriju novērtējumu un paredzētās darbības akcepta lēmumu, ja projektam ir veikts ietekmes uz vidi novērtējums vai ietekmes uz </w:t>
      </w:r>
      <w:r w:rsidR="00000000" w:rsidRPr="00000000" w:rsidDel="00000000">
        <w:rPr>
          <w:i w:val="1"/>
          <w:rtl w:val="0"/>
        </w:rPr>
        <w:t xml:space="preserve">Natura 2000</w:t>
      </w:r>
      <w:r w:rsidR="00000000" w:rsidRPr="00000000" w:rsidDel="00000000">
        <w:rPr>
          <w:rtl w:val="0"/>
        </w:rPr>
        <w:t xml:space="preserve"> teritoriju novērtējums;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paredzēta būvniecība, papildus iesniedz: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74.8.1.</w:t>
      </w:r>
      <w:r w:rsidR="00000000" w:rsidRPr="00000000" w:rsidDel="00000000">
        <w:rPr>
          <w:rtl w:val="0"/>
        </w:rPr>
        <w:t xml:space="preserve">, </w:t>
      </w:r>
      <w:r w:rsidR="00000000" w:rsidRPr="00000000" w:rsidDel="00000000">
        <w:rPr>
          <w:rtl w:val="0"/>
        </w:rPr>
        <w:t xml:space="preserve">74.8.2.</w:t>
      </w:r>
      <w:r w:rsidR="00000000" w:rsidRPr="00000000" w:rsidDel="00000000">
        <w:rPr>
          <w:rtl w:val="0"/>
        </w:rPr>
        <w:t xml:space="preserve"> un </w:t>
      </w:r>
      <w:r w:rsidR="00000000" w:rsidRPr="00000000" w:rsidDel="00000000">
        <w:rPr>
          <w:rtl w:val="0"/>
        </w:rPr>
        <w:t xml:space="preserve">74.8.3.</w:t>
      </w:r>
      <w:r w:rsidR="00000000" w:rsidRPr="00000000" w:rsidDel="00000000">
        <w:rPr>
          <w:rtl w:val="0"/>
        </w:rPr>
        <w:t xml:space="preserve"> apakšpunktā minētos dokumentus – sešu mēnešu laikā pēc lēmuma spēkā stāšanās par projekta iesnieguma apstiprināšanu vai kopā ar tehnisko projektu;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sertificēta speciālista aizpildītu ēkas energoaudita pārskatu (</w:t>
      </w:r>
      <w:r w:rsidR="00000000" w:rsidRPr="00000000" w:rsidDel="00000000">
        <w:rPr>
          <w:rtl w:val="0"/>
        </w:rPr>
        <w:t xml:space="preserve">14.</w:t>
      </w:r>
      <w:r w:rsidR="00000000" w:rsidRPr="00000000" w:rsidDel="00000000">
        <w:rPr>
          <w:rtl w:val="0"/>
        </w:rPr>
        <w:t xml:space="preserve"> pielikums</w:t>
      </w:r>
      <w:r w:rsidR="00000000" w:rsidRPr="00000000" w:rsidDel="00000000">
        <w:rPr>
          <w:rtl w:val="0"/>
        </w:rPr>
        <w:t xml:space="preserve">) ar energoefektivitātes aprēķinu atbilstoši Regulas Nr.  </w:t>
      </w:r>
      <w:r w:rsidR="00000000" w:rsidRPr="00000000" w:rsidDel="00000000">
        <w:rPr>
          <w:rtl w:val="0"/>
        </w:rPr>
        <w:t xml:space="preserve">1305/2013</w:t>
      </w:r>
      <w:r w:rsidR="00000000" w:rsidRPr="00000000" w:rsidDel="00000000">
        <w:rPr>
          <w:rtl w:val="0"/>
        </w:rPr>
        <w:t xml:space="preserve"> 45. panta 1. punktam, ja, īstenojot projektu, plānots uzlabot atbalsta saņēmēja energoefektivitāti;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plānotā amonjaka emisiju samazinājuma aprēķinu, ja projektā paredzēta kūtsmēslu krātuvju būvniecība vai pārbūve. Aprēķinā ietver vismaz šādu informāciju:</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dzīvnieku skaits par katru dzīvnieku sugu atsevišķi;</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vidējais lauksaimniecības dzīvnieku uzturēšanās laiks ganībās (dienas gadā);</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esošā kūtsmēslu apsaimniekošanas sistēma, norādot procentuālo īpatsvaru no kopējā kūtsmēslu daudzuma;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izmantošanas veids, norādot hektāru skaitu par katru zemes izmantošanas veidu;</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augsnē iestrādātā sintētiskā slāpekļa mēslojuma daudzums gadā, norādot atsevišķi sintētiskā slāpekļa mēslojuma veidus;</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plānotie emisiju samazinošie pasākumi, norādot precīzās laukkopības pasākumus un aptverto hektāru skaitu, lauksaimniecības dzīvnieku turēšanas apstākļus un to, vai ir nodrošināta slīpā grīda vismaz viena procenta apjomā un dabīgā ventilācijas sistēma vai gaisa attīrīšanas piespiedu ventilācijas sistēma, kā arī norāda kūtsmēslu uzglabāšanas apstākļus (katra kūtsmēslu uzglabāšanas veida procentuālo īpatsvaru no kopējā kūtsmēslu daudzuma);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amonjaka emisijas apmērs (tonnas NH</w:t>
      </w:r>
      <w:r w:rsidR="00000000" w:rsidRPr="00000000" w:rsidDel="00000000">
        <w:rPr>
          <w:vertAlign w:val="subscript"/>
          <w:rtl w:val="0"/>
        </w:rPr>
        <w:t xml:space="preserve">3</w:t>
      </w:r>
      <w:r w:rsidR="00000000" w:rsidRPr="00000000" w:rsidDel="00000000">
        <w:rPr>
          <w:rtl w:val="0"/>
        </w:rPr>
        <w:t xml:space="preserve"> gadā) pirms un pēc projekta īstenošanas, kā arī amonjaka emisijas apmēra procentuālais samazinājums kūtsmēslu krātuvēs vai precīzā laukkopībā vai lopkopībā pēc projekta īstenošanas;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nacionālajā akreditācijas institūcijā akreditēta energoauditora atzinumu, kas apliecina iekārtas energoefektivitātes palielinājumu vismaz par 20 procentiem salīdzinājumā ar nomaināmo iekārtu, enerģijas patēriņa datus pirms un pēc projekta īstenošanas, enerģijas sākumdatus un to avotus, izmantoto aprēķinu metodiku un veikto mērījumu aprakstu, ja projekta iesniegumā ir norādīts šo noteikumu </w:t>
      </w:r>
      <w:r w:rsidR="00000000" w:rsidRPr="00000000" w:rsidDel="00000000">
        <w:rPr>
          <w:rtl w:val="0"/>
        </w:rPr>
        <w:t xml:space="preserve">12.4.</w:t>
      </w:r>
      <w:r w:rsidR="00000000" w:rsidRPr="00000000" w:rsidDel="00000000">
        <w:rPr>
          <w:rtl w:val="0"/>
        </w:rPr>
        <w:t xml:space="preserve"> apakšpunktā minētais mērķis;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kooperatīvās sabiedrības – informāciju par lauksaimniecības vai mežsaimniecības preču un pakalpojumu apgrozījumu starp sabiedrību un sabiedrības biedriem par pēdējiem diviem noslēgtajiem gadiem atbilstoši normatīvajiem aktiem par kooperatīvo sabiedrību atbilstību;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iesniedzot projektu šo noteikumu </w:t>
      </w:r>
      <w:r w:rsidR="00000000" w:rsidRPr="00000000" w:rsidDel="00000000">
        <w:rPr>
          <w:rtl w:val="0"/>
        </w:rPr>
        <w:t xml:space="preserve">1.1.</w:t>
      </w:r>
      <w:r w:rsidR="00000000" w:rsidRPr="00000000" w:rsidDel="00000000">
        <w:rPr>
          <w:rtl w:val="0"/>
        </w:rPr>
        <w:t xml:space="preserve"> apakšpunktā minētajā apakšpasākumā, papildus iesniedz: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skiču projektu ar tajā atzīmētiem plānotajiem stādījumiem, ja projektā paredzēts ierīkot stādījumus;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iekšzemes kravas pašpārvadājumiem, kas derīgs visā projekta uzraudzības periodā, – šo noteikumu </w:t>
      </w:r>
      <w:r w:rsidR="00000000" w:rsidRPr="00000000" w:rsidDel="00000000">
        <w:rPr>
          <w:rtl w:val="0"/>
        </w:rPr>
        <w:t xml:space="preserve">30.1.</w:t>
      </w:r>
      <w:r w:rsidR="00000000" w:rsidRPr="00000000" w:rsidDel="00000000">
        <w:rPr>
          <w:rtl w:val="0"/>
        </w:rPr>
        <w:t xml:space="preserve"> apakšpunktā minētie atbalsta pretendenti, ja projektā paredzēta transporta puspiekabes iegāde (iesniedz kopā ar projekta iesniegumu vai pirms maksājuma pieprasījuma iesniegšanas);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Pārtikas un veterinārā dienesta saskaņotu biodrošības ieviešanas plānu, ja projektā iegulda investīcijas lauksaimniecības dzīvnieku novietnes biodrošības pasākumu īstenošanā, lai mazinātu iespējamās epizootiju un epifitotiju sekas;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Pārtikas un veterinārā dienesta atzinumu, ka projektā plānotās investīcijas uzlabos dzīvnieku labturības apstākļus, ja atbalsta pretendents, īstenojot projektu, ievieš augstākus labturības standartus;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lauksaimniecības pakalpojumu atbilstīgas kooperatīvās sabiedrības biedra statusu apliecinošu dokumentu, ja atbalsta pretendents ir šādas sabiedrības biedrs;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iesniedzot projektu šo noteikumu </w:t>
      </w:r>
      <w:r w:rsidR="00000000" w:rsidRPr="00000000" w:rsidDel="00000000">
        <w:rPr>
          <w:rtl w:val="0"/>
        </w:rPr>
        <w:t xml:space="preserve">1.2.</w:t>
      </w:r>
      <w:r w:rsidR="00000000" w:rsidRPr="00000000" w:rsidDel="00000000">
        <w:rPr>
          <w:rtl w:val="0"/>
        </w:rPr>
        <w:t xml:space="preserve"> apakšpunktā minētajā apakšpasākumā, papildus iesniedz: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1305/2013</w:t>
      </w:r>
      <w:r w:rsidR="00000000" w:rsidRPr="00000000" w:rsidDel="00000000">
        <w:rPr>
          <w:rtl w:val="0"/>
        </w:rPr>
        <w:t xml:space="preserve"> 45. panta 1. punktu Valsts vides dienesta reģionālās vides pārvaldes izsniegtu izziņu par to, kura veida piesārņojošā darbība paredzēta projektā un kāda atļauja – A vai B kategorijas piesārņojošas darbības atļauja vai C kategorijas piesārņojošas darbības reģistrācija – nepieciešama, ja šī prasība attiecas uz atbalsta pretendentu saskaņā ar normatīvajiem aktiem par piesārņojošo darbību veikšanu, tam piesakoties uz šo noteikumu </w:t>
      </w:r>
      <w:r w:rsidR="00000000" w:rsidRPr="00000000" w:rsidDel="00000000">
        <w:rPr>
          <w:rtl w:val="0"/>
        </w:rPr>
        <w:t xml:space="preserve">1.2.</w:t>
      </w:r>
      <w:r w:rsidR="00000000" w:rsidRPr="00000000" w:rsidDel="00000000">
        <w:rPr>
          <w:rtl w:val="0"/>
        </w:rPr>
        <w:t xml:space="preserve"> apakšpunktā minēto atbalstu;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pārtikas produktu marķējumu, kas saskaņā ar šo noteikumu </w:t>
      </w:r>
      <w:r w:rsidR="00000000" w:rsidRPr="00000000" w:rsidDel="00000000">
        <w:rPr>
          <w:rtl w:val="0"/>
        </w:rPr>
        <w:t xml:space="preserve">15.</w:t>
      </w:r>
      <w:r w:rsidR="00000000" w:rsidRPr="00000000" w:rsidDel="00000000">
        <w:rPr>
          <w:rtl w:val="0"/>
        </w:rPr>
        <w:t xml:space="preserve"> pielikumu atbilst ieteicamo pārtikas produktu kritērijiem, – šo noteikumu </w:t>
      </w:r>
      <w:r w:rsidR="00000000" w:rsidRPr="00000000" w:rsidDel="00000000">
        <w:rPr>
          <w:rtl w:val="0"/>
        </w:rPr>
        <w:t xml:space="preserve">11.</w:t>
      </w:r>
      <w:r w:rsidR="00000000" w:rsidRPr="00000000" w:rsidDel="00000000">
        <w:rPr>
          <w:rtl w:val="0"/>
        </w:rPr>
        <w:t xml:space="preserve"> pielikumā minētās papildu atbalsta intensitātes piemērošanai;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līguma kopiju par vietējās izcelsmes pamatizejvielas iepirkšanu vai pamatojošos dokumentus par iepirktās izejvielas atbilstību šo noteikumu </w:t>
      </w:r>
      <w:r w:rsidR="00000000" w:rsidRPr="00000000" w:rsidDel="00000000">
        <w:rPr>
          <w:rtl w:val="0"/>
        </w:rPr>
        <w:t xml:space="preserve">40.</w:t>
      </w:r>
      <w:r w:rsidR="00000000" w:rsidRPr="00000000" w:rsidDel="00000000">
        <w:rPr>
          <w:rtl w:val="0"/>
        </w:rPr>
        <w:t xml:space="preserve"> punkta prasībām, ja projektu īsteno valstspilsētā šo noteikumu </w:t>
      </w:r>
      <w:r w:rsidR="00000000" w:rsidRPr="00000000" w:rsidDel="00000000">
        <w:rPr>
          <w:rtl w:val="0"/>
        </w:rPr>
        <w:t xml:space="preserve">38.1.</w:t>
      </w:r>
      <w:r w:rsidR="00000000" w:rsidRPr="00000000" w:rsidDel="00000000">
        <w:rPr>
          <w:rtl w:val="0"/>
        </w:rPr>
        <w:t xml:space="preserve">, </w:t>
      </w:r>
      <w:r w:rsidR="00000000" w:rsidRPr="00000000" w:rsidDel="00000000">
        <w:rPr>
          <w:rtl w:val="0"/>
        </w:rPr>
        <w:t xml:space="preserve">38.2.</w:t>
      </w:r>
      <w:r w:rsidR="00000000" w:rsidRPr="00000000" w:rsidDel="00000000">
        <w:rPr>
          <w:rtl w:val="0"/>
        </w:rPr>
        <w:t xml:space="preserve"> un </w:t>
      </w:r>
      <w:r w:rsidR="00000000" w:rsidRPr="00000000" w:rsidDel="00000000">
        <w:rPr>
          <w:rtl w:val="0"/>
        </w:rPr>
        <w:t xml:space="preserve">38.4.</w:t>
      </w:r>
      <w:r w:rsidR="00000000" w:rsidRPr="00000000" w:rsidDel="00000000">
        <w:rPr>
          <w:rtl w:val="0"/>
        </w:rPr>
        <w:t xml:space="preserve"> apakšpunktā minētais atbalsta pretendents;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tehnoloģiskā procesa aprakstu, skices un iekārtu izvietojuma shēmu, ja projektā paredzēts uzstādīt iekārtas;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atzinumu par plānotās inovācijas atbilstību šo noteikumu </w:t>
      </w:r>
      <w:r w:rsidR="00000000" w:rsidRPr="00000000" w:rsidDel="00000000">
        <w:rPr>
          <w:rtl w:val="0"/>
        </w:rPr>
        <w:t xml:space="preserve">2.9.</w:t>
      </w:r>
      <w:r w:rsidR="00000000" w:rsidRPr="00000000" w:rsidDel="00000000">
        <w:rPr>
          <w:rtl w:val="0"/>
        </w:rPr>
        <w:t xml:space="preserve"> apakšpunktā minētajai inovācijas definīcijai, lai piemērotu papildu atbalsta intensitāti, – Zinātnisko institūciju reģistrā reģistrētas zinātniskās institūcijas, kas nodarbojas ar zināšanu un tehnoloģiju pārneses aktivitāšu atbalstīšanu un veicināšanu;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deklarāciju par komercsabiedrības atbilstību mazajai (sīkajai) vai vidējai komercsabiedrībai atbilstoši normatīvajiem aktiem par komercsabiedrību deklarēšanu mazajai (sīkajai) vai vidējai komercsabiedrībai;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izglītību apliecinoša dokumenta kopiju vai izziņu no mācību iestādes par to, ka izglītojamais ir apguvis vai apgūst mācību priekšmetus vai kādu no mācību programmām atbilstoši normatīvajiem aktiem par valsts un Eiropas Savienības atbalsta piešķiršanu, administrēšanu un uzraudzību lauku un zivsaimniecības attīstībai 2014.–2020. gada plānošanas periodā un pārejas periodā, – šo noteikumu </w:t>
      </w:r>
      <w:r w:rsidR="00000000" w:rsidRPr="00000000" w:rsidDel="00000000">
        <w:rPr>
          <w:rtl w:val="0"/>
        </w:rPr>
        <w:t xml:space="preserve">2.8.</w:t>
      </w:r>
      <w:r w:rsidR="00000000" w:rsidRPr="00000000" w:rsidDel="00000000">
        <w:rPr>
          <w:rtl w:val="0"/>
        </w:rPr>
        <w:t xml:space="preserve"> apakšpunktā minētie atbalsta pretendenti. Ja iegūtas vairākas augstākās vai profesionālās izglītības vai apgūti vairāki lauksaimniecības kursi vai mācību priekšmeti, visos izglītību apliecinošajos dokumentos norādīto lauksaimniecisko priekšmetu stundu skaitu summē. Ja dokumentā nav norādīts stundu skaits vai mācību iestādē mācības ir pārtrauktas, pievieno izglītības iestādes izsniegtu dokumentu par apgūto mācību programmu vai priekšmetu stundu skaitu.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Saskaņā ar Regulas Nr. 1305/2013 49. pantu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pielikumā minētos projektu atlases kritēriju punktus piešķir, ja atbalsta pretendents projekta iesnieguma iesniegšanas brīdī ir iekļauts kontroles institūcijas pārtikas kvalitātes shēmu reģistrā, bioloģiskās lauksaimniecības shēmas dalībnieku reģistrā vai lauksaimniecības produktu integrētās audzēšanas reģistrā saskaņā ar normatīvajiem aktiem par prasībām pārtikas kvalitātes shēmām, to ieviešanas, darbības, uzraudzības un kontroles kārtību vai saskaņā ar normatīvajiem aktiem par lauksaimniecības produktu integrētās audzēšanas, uzglabāšanas un marķēšanas prasībām un kontroles kārtību. Šo noteikumu </w:t>
      </w:r>
      <w:r w:rsidR="00000000" w:rsidRPr="00000000" w:rsidDel="00000000">
        <w:rPr>
          <w:rtl w:val="0"/>
        </w:rPr>
        <w:t xml:space="preserve">11.</w:t>
      </w:r>
      <w:r w:rsidR="00000000" w:rsidRPr="00000000" w:rsidDel="00000000">
        <w:rPr>
          <w:rtl w:val="0"/>
        </w:rPr>
        <w:t xml:space="preserve"> pielikumā minēto papildu atbalsta intensitāti piemēro atbalsta pretendentam, kas projekta iesnieguma iesniegšanas brīdī ir bioloģiskā lauku saimniecība.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46.</w:t>
      </w:r>
      <w:r w:rsidR="00000000" w:rsidRPr="00000000" w:rsidDel="00000000">
        <w:rPr>
          <w:rtl w:val="0"/>
        </w:rPr>
        <w:t xml:space="preserve"> punktā minētie atbalsta pretendenti papildus iesniedz šādus dokumentus: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meliorācijas sistēmu un hidrotehnisko būvju tehniskās pārbaudes atzinuma kopiju vai būves tehniskās apsekošanas atzinuma kopiju, ja projekta iesniegumam nav pievienots būvprojekts. Atzinumā norāda šo noteikumu </w:t>
      </w:r>
      <w:r w:rsidR="00000000" w:rsidRPr="00000000" w:rsidDel="00000000">
        <w:rPr>
          <w:rtl w:val="0"/>
        </w:rPr>
        <w:t xml:space="preserve">45.1.</w:t>
      </w:r>
      <w:r w:rsidR="00000000" w:rsidRPr="00000000" w:rsidDel="00000000">
        <w:rPr>
          <w:rtl w:val="0"/>
        </w:rPr>
        <w:t xml:space="preserve">, </w:t>
      </w:r>
      <w:r w:rsidR="00000000" w:rsidRPr="00000000" w:rsidDel="00000000">
        <w:rPr>
          <w:rtl w:val="0"/>
        </w:rPr>
        <w:t xml:space="preserve">49.1.</w:t>
      </w:r>
      <w:r w:rsidR="00000000" w:rsidRPr="00000000" w:rsidDel="00000000">
        <w:rPr>
          <w:rtl w:val="0"/>
        </w:rPr>
        <w:t xml:space="preserve"> un </w:t>
      </w:r>
      <w:r w:rsidR="00000000" w:rsidRPr="00000000" w:rsidDel="00000000">
        <w:rPr>
          <w:rtl w:val="0"/>
        </w:rPr>
        <w:t xml:space="preserve">49.2.</w:t>
      </w:r>
      <w:r w:rsidR="00000000" w:rsidRPr="00000000" w:rsidDel="00000000">
        <w:rPr>
          <w:rtl w:val="0"/>
        </w:rPr>
        <w:t xml:space="preserve"> apakšpunktā minēto informāciju. Ja plānota videi draudzīgu meliorācijas sistēmu elementu izbūve, atzinumā norāda attiecīgos elementus un to izmērāmos kritērijus saskaņā ar šo noteikumu </w:t>
      </w:r>
      <w:r w:rsidR="00000000" w:rsidRPr="00000000" w:rsidDel="00000000">
        <w:rPr>
          <w:rtl w:val="0"/>
        </w:rPr>
        <w:t xml:space="preserve">9.</w:t>
      </w:r>
      <w:r w:rsidR="00000000" w:rsidRPr="00000000" w:rsidDel="00000000">
        <w:rPr>
          <w:rtl w:val="0"/>
        </w:rPr>
        <w:t xml:space="preserve"> pielikumu;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un valsts nozīmes meliorācijas sistēmu pārbūves un atjaunošanas gadījumā – meliorācijas sistēmu un hidrotehnisko būvju tehniskās pārbaudes atzinuma vai būves tehniskās apsekošanas atzinuma kopiju kopā ar būvprojektu;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 aizsardzības pārvaldes apliecinājumu par paredzētās darbības atbilstību īpaši aizsargājamās dabas teritorijas dabas aizsardzības plānam un īpaši aizsargājamo dabas teritoriju aizsardzību un izmantošanu regulējošiem normatīvajiem aktiem, ja meliorācijas sistēmas pārbūvē vai atjauno </w:t>
      </w:r>
      <w:r w:rsidR="00000000" w:rsidRPr="00000000" w:rsidDel="00000000">
        <w:rPr>
          <w:i w:val="1"/>
          <w:rtl w:val="0"/>
        </w:rPr>
        <w:t xml:space="preserve">Natura 2000</w:t>
      </w:r>
      <w:r w:rsidR="00000000" w:rsidRPr="00000000" w:rsidDel="00000000">
        <w:rPr>
          <w:rtl w:val="0"/>
        </w:rPr>
        <w:t xml:space="preserve"> teritorijās un īpaši aizsargājamās dabas teritorijās;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valdījumu apliecinošus dokumentus par zemi, uz kuras notiks projektā paredzētie darbi, ja projekta iesnieguma iesniegšanas dienā nekustamais īpašums nav atbalsta pretendenta īpašumā (izņemot šo noteikumu </w:t>
      </w:r>
      <w:r w:rsidR="00000000" w:rsidRPr="00000000" w:rsidDel="00000000">
        <w:rPr>
          <w:rtl w:val="0"/>
        </w:rPr>
        <w:t xml:space="preserve">46.1.2.</w:t>
      </w:r>
      <w:r w:rsidR="00000000" w:rsidRPr="00000000" w:rsidDel="00000000">
        <w:rPr>
          <w:rtl w:val="0"/>
        </w:rPr>
        <w:t xml:space="preserve"> apakšpunktā minēto atbalsta pretendentu);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pašvaldības domes lēmuma kopiju par piedalīšanos projektā un visu ar projekta īstenošanu saistīto saistību uzņemšanos, norādot projekta kopējās izmaksas un priekšfinansēšanas avotus, – šo noteikumu </w:t>
      </w:r>
      <w:r w:rsidR="00000000" w:rsidRPr="00000000" w:rsidDel="00000000">
        <w:rPr>
          <w:rtl w:val="0"/>
        </w:rPr>
        <w:t xml:space="preserve">46.1.1.</w:t>
      </w:r>
      <w:r w:rsidR="00000000" w:rsidRPr="00000000" w:rsidDel="00000000">
        <w:rPr>
          <w:rtl w:val="0"/>
        </w:rPr>
        <w:t xml:space="preserve"> apakšpunktā minētie atbalsta pretendenti;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apliecinājumu par īpašuma vai valdījuma tiesībām uz pārbūvēto vai atjaunojamo meliorācijas sistēmu – šo noteikumu </w:t>
      </w:r>
      <w:r w:rsidR="00000000" w:rsidRPr="00000000" w:rsidDel="00000000">
        <w:rPr>
          <w:rtl w:val="0"/>
        </w:rPr>
        <w:t xml:space="preserve">46.1.2.</w:t>
      </w:r>
      <w:r w:rsidR="00000000" w:rsidRPr="00000000" w:rsidDel="00000000">
        <w:rPr>
          <w:rtl w:val="0"/>
        </w:rPr>
        <w:t xml:space="preserve"> apakšpunktā minētie atbalsta pretendenti, ja Lauku atbalsta dienesta rīcībā nav šādas informācijas.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Pretendējot uz finansējumu jaunai būvniecībai, atjaunošanai, pārbūvei, būvmateriālu iegādei vai stacionārajām iekārtām un to aprīkojumam, kas norādīts būvprojektā vai tehnoloģiskajā daļā, šo noteikumu </w:t>
      </w:r>
      <w:r w:rsidR="00000000" w:rsidRPr="00000000" w:rsidDel="00000000">
        <w:rPr>
          <w:rtl w:val="0"/>
        </w:rPr>
        <w:t xml:space="preserve">74.7.</w:t>
      </w:r>
      <w:r w:rsidR="00000000" w:rsidRPr="00000000" w:rsidDel="00000000">
        <w:rPr>
          <w:rtl w:val="0"/>
        </w:rPr>
        <w:t xml:space="preserve"> apakšpunktā minētos būvniecības dokumentus, kā arī iepirkuma dokumentus (izņemot šo noteikumu </w:t>
      </w:r>
      <w:r w:rsidR="00000000" w:rsidRPr="00000000" w:rsidDel="00000000">
        <w:rPr>
          <w:rtl w:val="0"/>
        </w:rPr>
        <w:t xml:space="preserve">74.7.3.</w:t>
      </w:r>
      <w:r w:rsidR="00000000" w:rsidRPr="00000000" w:rsidDel="00000000">
        <w:rPr>
          <w:rtl w:val="0"/>
        </w:rPr>
        <w:t xml:space="preserve"> apakšpunktā minēto dokumentu), kuri saistīti ar būvniecības izmaksām, iesniedz kopā ar projekta iesniegumu vai sešu mēnešu laikā pēc lēmuma spēkā stāšanās par projekta iesnieguma apstiprināšanu, bet ne vēlāk kā piecu darbdienu laikā pēc iepirkuma procedūras pabeigšanas.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46.1.2.</w:t>
      </w:r>
      <w:r w:rsidR="00000000" w:rsidRPr="00000000" w:rsidDel="00000000">
        <w:rPr>
          <w:rtl w:val="0"/>
        </w:rPr>
        <w:t xml:space="preserve"> apakšpunktā minētais atbalsta pretendents valsts un valsts nozīmes meliorācijas sistēmu pārbūves un atjaunošanas gadījumā šo noteikumu </w:t>
      </w:r>
      <w:r w:rsidR="00000000" w:rsidRPr="00000000" w:rsidDel="00000000">
        <w:rPr>
          <w:rtl w:val="0"/>
        </w:rPr>
        <w:t xml:space="preserve">74.6.</w:t>
      </w:r>
      <w:r w:rsidR="00000000" w:rsidRPr="00000000" w:rsidDel="00000000">
        <w:rPr>
          <w:rtl w:val="0"/>
        </w:rPr>
        <w:t xml:space="preserve"> un </w:t>
      </w:r>
      <w:r w:rsidR="00000000" w:rsidRPr="00000000" w:rsidDel="00000000">
        <w:rPr>
          <w:rtl w:val="0"/>
        </w:rPr>
        <w:t xml:space="preserve">74.7.</w:t>
      </w:r>
      <w:r w:rsidR="00000000" w:rsidRPr="00000000" w:rsidDel="00000000">
        <w:rPr>
          <w:rtl w:val="0"/>
        </w:rPr>
        <w:t xml:space="preserve"> apakšpunktā minētos dokumentus, kā arī iepirkuma dokumentus, kas saistīti ar būvniecības izmaksām, iesniedz ne vēlāk kā viena mēneša laikā pēc pēdējās iepirkuma procedūras pabeigšanas.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74.4.</w:t>
      </w:r>
      <w:r w:rsidR="00000000" w:rsidRPr="00000000" w:rsidDel="00000000">
        <w:rPr>
          <w:rtl w:val="0"/>
        </w:rPr>
        <w:t xml:space="preserve"> apakšpunktā minētie dokumenti nav iesniegti kopā ar projekta iesniegumu, Lauku atbalsta dienests, pieņemot lēmumu par projekta iesnieguma apstiprināšanu, tajā iekļauj nosacījumu noteiktā termiņā iesniegt apliecinājumu par projekta īstenošanai pieejamiem finanšu resursiem. Ja minētie dokumenti noteiktajā termiņā netiek iesniegti, lēmums par projekta iesnieguma apstiprināšanu zaudē spēku.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Atbalsta saņēmējs (izņemot šo noteikumu </w:t>
      </w:r>
      <w:r w:rsidR="00000000" w:rsidRPr="00000000" w:rsidDel="00000000">
        <w:rPr>
          <w:rtl w:val="0"/>
        </w:rPr>
        <w:t xml:space="preserve">1.3.</w:t>
      </w:r>
      <w:r w:rsidR="00000000" w:rsidRPr="00000000" w:rsidDel="00000000">
        <w:rPr>
          <w:rtl w:val="0"/>
        </w:rPr>
        <w:t xml:space="preserve"> apakšpunktā minēto apakšpasākumu), sākot ar ceturto gadu pēc projekta īstenošanas, par pilno noslēgto gadu un turpmāk visā projekta uzraudzības periodā katru gadu mēneša laikā pēc gada pārskata iesniegšanas Valsts ieņēmumu dienestā iesniedz Lauku atbalsta dienesta elektroniskās pieteikšanās sistēmā pārskatu par saimnieciskās darbības rādītājiem iepriekšējā kalendāra gadā, tajā ietverot informāciju par atbalsta saņēmēju, tostarp nodarbinātajiem, un sasniedzamo mērķu izpildes rādītājiem.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Projekta uzraudzības periods ir pieci gadi pēc tā īstenošanas, bet projektiem, kas īstenoti gaļas liellopu audzēšanas nozarē vai ilggadīgo augļkopības kultūru stādījumu ierīkošanā, – septiņi gadi. Ja prece iegādāta, izmantojot finanšu līzinga līdzekļus, uzraudzības periods ir pieci gadi pēc līzinga līgumā noteikto atbalsta saņēmēja visu saistību izpildes, līzinga objekta vērtības izmaksāšanas līzinga kompānijai un iegādātās preces pārņemšanas īpašumā.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Publiskā finansējuma pieprasīšanas papildu nosacījumi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 apakšpunktā minētajā apakšpasākumā atbalsta saņēmējs kopā ar pēdējo maksājuma pieprasījumu Lauku atbalsta dienestā iesniedz sertificēta speciālista izsniegtu atkārtotu ēkas energoefektivitātes aprēķinu, kura pamatā ir tehniskā projekta dati un uzbūvētās vai pārbūvētās ēkas dati (ēkas pagaidu energosertifikāts), ja projekta iesniegumā ir norādīts šo noteikumu </w:t>
      </w:r>
      <w:r w:rsidR="00000000" w:rsidRPr="00000000" w:rsidDel="00000000">
        <w:rPr>
          <w:rtl w:val="0"/>
        </w:rPr>
        <w:t xml:space="preserve">12.4.</w:t>
      </w:r>
      <w:r w:rsidR="00000000" w:rsidRPr="00000000" w:rsidDel="00000000">
        <w:rPr>
          <w:rtl w:val="0"/>
        </w:rPr>
        <w:t xml:space="preserve"> apakšpunktā minētais mērķis un projekta īstenošanas laikā būvprojektā izdarīti grozījumi.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 apakšpunktā minētajā apakšpasākumā, ja projekts paredz lopkopības saimniecībās būvniecības un stacionāru iekārtu uzstādīšanu, Lauku atbalsta dienests Valsts vides dienesta tīmekļvietnē pārbauda informāciju par A vai B kategorijas piesārņojošas darbības atļauju vai C kategorijas piesārņojošas darbības reģistrāciju.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minētajā apakšpasākumā atbalsta saņēmējs, kas saņēmis projektu atlases kritēriju punktus par dalību atbilstīgā kooperatīvajā sabiedrībā saskaņā ar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pielikumu, projekta īstenošanas laikā un līdz projekta uzraudzības beigām nodrošina, ka kooperatīvajai sabiedrībai realizētās produkcijas vērtība ir vismaz 50 procentu no pretendenta saražotās produkcijas vērtības attiecīgajā nozarē.</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minētā apakšpasākuma atbalsta pretendents, kas īsteno siltumnīcas būves vai pārbūves projektu, lai saņemtu projektu atlases kritēriju punktus par dalību Zaļajā publiskajā iepirkumā saskaņā ar šo noteikumu </w:t>
      </w:r>
      <w:r w:rsidR="00000000" w:rsidRPr="00000000" w:rsidDel="00000000">
        <w:rPr>
          <w:rtl w:val="0"/>
        </w:rPr>
        <w:t xml:space="preserve">5.</w:t>
      </w:r>
      <w:r w:rsidR="00000000" w:rsidRPr="00000000" w:rsidDel="00000000">
        <w:rPr>
          <w:rtl w:val="0"/>
        </w:rPr>
        <w:t xml:space="preserve"> pielikumu, iesniedz pretendenta apliecinājumu par dalību Zaļajā publiskajā iepirkumā.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minētajā apakšpasākumā atbalsta saņēmējs, kam piemēro papildu atbalsta intensitāti par pārtikas kvalitātes shēmas produktu ražošanu, projekta īstenošanas laikā un pēc tās nodrošina šo produktu ražošanu saskaņā ar normatīvajiem aktiem par prasībām pārtikas kvalitātes shēmām, to ieviešanas, darbības, uzraudzības un kontroles kārtību.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minētajā apakšpasākumā atbalsta pretendents, lai saņemtu projektu atlases kritēriju punktus par vietējās izcelsmes izejvielu izmantošanu, saskaņā ar šo noteikumu </w:t>
      </w:r>
      <w:r w:rsidR="00000000" w:rsidRPr="00000000" w:rsidDel="00000000">
        <w:rPr>
          <w:rtl w:val="0"/>
        </w:rPr>
        <w:t xml:space="preserve">6.</w:t>
      </w:r>
      <w:r w:rsidR="00000000" w:rsidRPr="00000000" w:rsidDel="00000000">
        <w:rPr>
          <w:rtl w:val="0"/>
        </w:rPr>
        <w:t xml:space="preserve"> pielikumu iesniedz pamatojošos dokumentus par projekta iesnieguma iesniegšanas gadu vai iepriekšējo pārskata gadu pirms projekta iesnieguma iesniegšanas, ar tiem apliecinot vietējās izcelsmes pamatizejvielas iepirkšanu.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projektu atlases kritēriju punktus par projektā paredzētiem ieguldījumiem energoefektivitātes palielināšanā, 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 apakšpunktā minētajā apakšpasākumā atbalsta pretendents Lauku atbalsta dienestā projekta iesnieguma iesniegšanas brīdī iesniedz arī šo noteikumu </w:t>
      </w:r>
      <w:r w:rsidR="00000000" w:rsidRPr="00000000" w:rsidDel="00000000">
        <w:rPr>
          <w:rtl w:val="0"/>
        </w:rPr>
        <w:t xml:space="preserve">74.9.2.</w:t>
      </w:r>
      <w:r w:rsidR="00000000" w:rsidRPr="00000000" w:rsidDel="00000000">
        <w:rPr>
          <w:rtl w:val="0"/>
        </w:rPr>
        <w:t xml:space="preserve"> apakšpunktā minēto sertificēta speciālista izsniegtu energoaudita atzinumu.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atbalsta saņēmējs, īstenojot projektu, ir apņēmies kļūt par reģistrētu vai atzītu pārtikas uzņēmumu, pēdējo maksājuma daļu, kas nav mazāka par 20 procentiem no apstiprinātā publiskā finansējuma, šo noteikumu </w:t>
      </w:r>
      <w:r w:rsidR="00000000" w:rsidRPr="00000000" w:rsidDel="00000000">
        <w:rPr>
          <w:rtl w:val="0"/>
        </w:rPr>
        <w:t xml:space="preserve">1.2.</w:t>
      </w:r>
      <w:r w:rsidR="00000000" w:rsidRPr="00000000" w:rsidDel="00000000">
        <w:rPr>
          <w:rtl w:val="0"/>
        </w:rPr>
        <w:t xml:space="preserve"> apakšpunktā minētajā apakšpasākumā izmaksā pēc tam, kad atbalsta saņēmējs ir reģistrēts vai atzīts Pārtikas un veterinārajā dienestā kā pārtikas uzņēmums.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vai </w:t>
      </w:r>
      <w:r w:rsidR="00000000" w:rsidRPr="00000000" w:rsidDel="00000000">
        <w:rPr>
          <w:rtl w:val="0"/>
        </w:rPr>
        <w:t xml:space="preserve">41.</w:t>
      </w:r>
      <w:r w:rsidR="00000000" w:rsidRPr="00000000" w:rsidDel="00000000">
        <w:rPr>
          <w:rtl w:val="0"/>
        </w:rPr>
        <w:t xml:space="preserve"> punktā minētie rādītāji netiek sasniegti, Lauku atbalsta dienests saskaņā ar normatīvajiem aktiem par Eiropas Lauksaimniecības garantiju fonda, Eiropas Lauksaimniecības fonda lauku attīstībai un Eiropas Jūrlietu un zivsaimniecības fonda, kā arī valsts un Eiropas Savienības atbalsta lauksaimniecībai un lauku un zivsaimniecības attīstībai finansējuma administrēšanu 2014.–2020. gada plānošanas periodā un pārejas periodā pieņem lēmumu par piešķirtā atbalsta atmaksu proporcionāli nesasniegtajam apjomam.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Pēc kopprojekta īstenošanas atbalsta saņēmējs vienlaikus ar maksājuma pieprasījumu Lauku atbalsta dienestā iesniedz pārskatu par kopprojekta attiecināmo izmaksu sadalījumu starp kopprojekta dalībniekiem ar visu kopprojekta dalībnieku apliecinājumu un dokumentus, kas apliecina ar kopprojekta īstenošanu saistītās izmaksas.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saņēmējs, kurš īstenojis ieguldījumus atbilstoši šo noteikumu </w:t>
      </w:r>
      <w:r w:rsidR="00000000" w:rsidRPr="00000000" w:rsidDel="00000000">
        <w:rPr>
          <w:rtl w:val="0"/>
        </w:rPr>
        <w:t xml:space="preserve">12.3.</w:t>
      </w:r>
      <w:r w:rsidR="00000000" w:rsidRPr="00000000" w:rsidDel="00000000">
        <w:rPr>
          <w:rtl w:val="0"/>
        </w:rPr>
        <w:t xml:space="preserve"> apakšpunktam, attiecīgajā sistēmas pieslēgumā nodrošina saražotās alternatīvās enerģijas pašpatēriņu par gadu vismaz 80 procentu apmērā.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Projektu iesniegumus, kas iesniegti Lauku atbalsta dienestā pirms šo noteikumu spēkā stāšanās dienas, administrē saskaņā ar normatīvajiem aktiem par valsts un Eiropas Savienības atbalsta piešķiršanu lauku un zivsaimniecības attīstībai, kas bija spēkā projekta iesniegšanas dienā.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punktā minētajos pasākumos kooperatīvo sabiedrību apvienība var turpināt veikt tās kapitāldaļu turētājas – kooperatīvās sabiedrības – projekta ietvaros iepriekš uzņemto saistību izpildi, ja kooperatīvo sabiedrību apvienība ir pārjaunojusi tiesības uz projekta īstenošanu.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66.1.22.</w:t>
      </w:r>
      <w:r w:rsidR="00000000" w:rsidRPr="00000000" w:rsidDel="00000000">
        <w:rPr>
          <w:rtl w:val="0"/>
        </w:rPr>
        <w:t xml:space="preserve"> apakšpunkta</w:t>
      </w:r>
      <w:r w:rsidR="00000000" w:rsidRPr="00000000" w:rsidDel="00000000">
        <w:rPr>
          <w:rtl w:val="0"/>
        </w:rPr>
        <w:t xml:space="preserve"> nosacījumus par dzērveņu pavairojamā materiāla (stīgu) iegādi, kā arī šo noteikumu </w:t>
      </w:r>
      <w:r w:rsidR="00000000" w:rsidRPr="00000000" w:rsidDel="00000000">
        <w:rPr>
          <w:rtl w:val="0"/>
        </w:rPr>
        <w:t xml:space="preserve">11.</w:t>
      </w:r>
      <w:r w:rsidR="00000000" w:rsidRPr="00000000" w:rsidDel="00000000">
        <w:rPr>
          <w:rtl w:val="0"/>
        </w:rPr>
        <w:t xml:space="preserve"> pielikuma</w:t>
      </w:r>
      <w:r w:rsidR="00000000" w:rsidRPr="00000000" w:rsidDel="00000000">
        <w:rPr>
          <w:rtl w:val="0"/>
        </w:rPr>
        <w:t xml:space="preserve"> 18. punkta nosacījumu papildu atbalsta intensitātes piešķiršanai, ja, īstenojot projektu,  pārstrādei  izmanto vismaz 80 procentus vietējās izejvielas, piemēro projektiem, kas Lauku atbalsta dienestā iesniegti pēc 2022.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08.02.2022. noteikumu redakcijā Nr. 110)</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punkta</w:t>
      </w:r>
      <w:r w:rsidR="00000000" w:rsidRPr="00000000" w:rsidDel="00000000">
        <w:rPr>
          <w:rtl w:val="0"/>
        </w:rPr>
        <w:t xml:space="preserve"> prasību piemēro projektiem, kas Lauku atbalsta dienestā iesniegti pasākumā "Ieguldījumi materiālajos aktīvos" 2014.–2020. gada plānošanas perioda pārejas laikā 2021. un 2022. gadā.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Grozījumi šo noteikumu </w:t>
      </w:r>
      <w:r w:rsidR="00000000" w:rsidRPr="00000000" w:rsidDel="00000000">
        <w:rPr>
          <w:rtl w:val="0"/>
        </w:rPr>
        <w:t xml:space="preserve">2.2.</w:t>
      </w:r>
      <w:r w:rsidR="00000000" w:rsidRPr="00000000" w:rsidDel="00000000">
        <w:rPr>
          <w:rtl w:val="0"/>
        </w:rPr>
        <w:t xml:space="preserve"> apakšpunktā,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punktā, </w:t>
      </w:r>
      <w:r w:rsidR="00000000" w:rsidRPr="00000000" w:rsidDel="00000000">
        <w:rPr>
          <w:rtl w:val="0"/>
        </w:rPr>
        <w:t xml:space="preserve">52.2.</w:t>
      </w:r>
      <w:r w:rsidR="00000000" w:rsidRPr="00000000" w:rsidDel="00000000">
        <w:rPr>
          <w:rtl w:val="0"/>
        </w:rPr>
        <w:t xml:space="preserve"> apakšpunktā, </w:t>
      </w:r>
      <w:r w:rsidR="00000000" w:rsidRPr="00000000" w:rsidDel="00000000">
        <w:rPr>
          <w:rtl w:val="0"/>
        </w:rPr>
        <w:t xml:space="preserve">75.</w:t>
      </w:r>
      <w:r w:rsidR="00000000" w:rsidRPr="00000000" w:rsidDel="00000000">
        <w:rPr>
          <w:rtl w:val="0"/>
        </w:rPr>
        <w:t xml:space="preserve"> punktā un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pielikumā ir piemērojami projektu iesniegumiem, kas tiks iesniegti projektu iesniegumu pieņemšanas kārtās pēc šo grozījumu spēkā stāšanās dienas.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22-TA-1709</w:t>
    </w:r>
    <w:r>
      <w:br/>
    </w:r>
    <w:r w:rsidR="00000000" w:rsidRPr="00000000" w:rsidDel="00000000">
      <w:rPr>
        <w:rtl w:val="0"/>
      </w:rPr>
      <w:t xml:space="preserve">Izdrukāts 29.07.2026. 23.20 - 1.0.VK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22-TA-1709</w:t>
    </w:r>
    <w:r>
      <w:br/>
    </w:r>
    <w:r w:rsidR="00000000" w:rsidRPr="00000000" w:rsidDel="00000000">
      <w:rPr>
        <w:rtl w:val="0"/>
      </w:rPr>
      <w:t xml:space="preserve">Izdrukāts 29.07.2026. 23.20 - 1.0.VK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noteikumu_konsolidētā_versija_22-TA-1709.docx</dc:title>
</cp:coreProperties>
</file>

<file path=docProps/custom.xml><?xml version="1.0" encoding="utf-8"?>
<Properties xmlns="http://schemas.openxmlformats.org/officeDocument/2006/custom-properties" xmlns:vt="http://schemas.openxmlformats.org/officeDocument/2006/docPropsVTypes"/>
</file>