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augu izcelsmes produktu reģistrētu saimnieciskās darbības veicēju vai dzīvnieku izcelsmes produktu atzītu saimnieciskās darbības veicēju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noteikumu_konsolidētā_versija_p10_22-TA-1709.docx</dc:title>
</cp:coreProperties>
</file>

<file path=docProps/custom.xml><?xml version="1.0" encoding="utf-8"?>
<Properties xmlns="http://schemas.openxmlformats.org/officeDocument/2006/custom-properties" xmlns:vt="http://schemas.openxmlformats.org/officeDocument/2006/docPropsVTypes"/>
</file>