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klasifikācija un nekustamā īpašuma lietošanas mērķu noteikšanas un maiņas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w:t>
      </w:r>
      <w:r>
        <w:br/>
      </w:r>
      <w:r w:rsidR="00000000" w:rsidRPr="00000000" w:rsidDel="00000000">
        <w:rPr>
          <w:rStyle w:val="paragraph"/>
          <w:i w:val="1"/>
          <w:rtl w:val="0"/>
        </w:rPr>
        <w:t xml:space="preserve">kadastra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nekustamā īpašuma lietošanas mērķu klasifikāciju un kārtību, kādā nosaka un maina nekustamā īpašuma lietošanas mērķus.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(turpmāk – lietošanas mērķis) atbilstoši detālplānojumam, vietējās pašvaldības teritorijas plānojumam vai normatīvajos aktos noteiktajā kārtībā uzsāktai zemes vai būves pašreizējai izmantošanai (turpmāk – likumīga izmantošana) kadastrālās vērtēšanas vajadzībām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un plānotai (projektētai) zemes vienībai (turpmāk – zemes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daļai vai plānotai (projektētai) zemes vienības daļai (turpmāk – zemes vienības 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08.02.2011. noteikumu Nr.118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mērķi reģistrē Nekustamā īpašuma valsts kadastra informācijas sistēmā (turpmāk – kadastra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08.02.2011. noteikumu Nr.118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un zemes vienības daļai nosaka vienu vai vairākus lietošanas mērķus. Lietošanas mērķim nosaka piekrītošo zemes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Nosakot vai mainot lietošanas mērķi, nosaka vai maina lietošanas mērķim piekrītošo zemes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mērķim piekrītošo zemes platību pilsētās nosaka kvadrāt­metros, bet lauku apvidos - hektāros.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vienības daļai noteiktajiem lietošanas mērķiem jāsakrīt ar kādu zemes vienības lietošanas mērķi. Ja zemes vienības daļai noteiktais lietošanas mērķis atšķiras no zemes vienības lietošanas mērķa, lietošanas mērķi vienlaikus maina arī zemes vienībai.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vienībai vai zemes vienības daļai, kurai ir noteikts un kadastra informācijas sistēmā reģistrēts lietošanas mērķis, lietošanas mērķi maina šo noteikumu </w:t>
      </w:r>
      <w:r w:rsidR="00000000" w:rsidRPr="00000000" w:rsidDel="00000000">
        <w:rPr>
          <w:rtl w:val="0"/>
        </w:rPr>
        <w:t xml:space="preserve">17.</w:t>
      </w:r>
      <w:r w:rsidR="00000000" w:rsidRPr="00000000" w:rsidDel="00000000">
        <w:rPr>
          <w:rtl w:val="0"/>
        </w:rPr>
        <w:t xml:space="preserve">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dienests sniedz palīdzību lietošanas mērķu un tiem piekrītošo zemes platību noteikšanā.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Nekustamā īpašuma lietošanas mērķu klasifikācija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nodrošinātu vienotu lietošanas mērķu apzināšanas, noteikšanas, uzskaites un identificēšanas kārtību, lietošanas mērķus klasificē grupās. Grupas apvieno klasēs.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lietošanas mērķim piešķir kodu saskaņā ar nekustamā īpašuma lietošanas mērķu klasifikāciju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Lietošanas mērķu kodu veido lietošanas mērķa grupas apzīmējums un tā kārtas numurs 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Lietošanas mērķu grupas, ņemot vērā vērtību veidojošos faktorus, klasificē šādās lietošanas mērķu klasēs: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 uz kuras apbūve nav primārā zemes izmantošana - apbūve pieļaujama gadījumos, ja tā nepieciešama atļautās izmantošanas nodrošināša­nai". Šai klasei atbilst šādas lietošanas mērķu grupas: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 "Lauksaimniecības zeme";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02 "Mežsaimniecības zeme un īpaši aizsargājamās dabas teritori­jas, kurās saimnieciskā darbība ir aizliegta ar normatīvo aktu";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03 "Ūdens objektu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04 "Derīgo izrakteņu ieguves teritorijas";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05 "Dabas pamatnes un rekreācijas nozīmes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 Šai klasei atbilst šādas lietošanas mērķu grupas: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06 "Individuālo dzīvojamo māju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07 "Daudzdzīvokļu māju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08 "Komercdarbības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09 "Sabiedriskas nozīmes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"Ražošanas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11 "Satiksmes infrastruktūras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 "Inženiertehniskās apgādes tīklu un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Zeme, uz kuras apbūve nav primārā zemes izmantošana, šo noteikumu izpratnē ir lauksaimniecībai, mežsaimniecībai, ūdens objektu, derīgo izrakteņu ieguvei vai dabas pamatnei un rekreācijai izmantotās teritorijas, tai skaitā zeme zem ēkām un pagalmiem, ja tā ir saistīta ar minēto zemes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Apbūves zeme šo noteikumu izpratnē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apbūvēta zeme, kuru atbilstoši zemes likumīgai izmantošanai izmanto būvju, inženierkomunikāciju vai labiekārtojuma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neapbūvēta zeme, kuru atbilstoši vietējās pašvaldības teritorijas plānojumam ir plānots (atļauts) izmantot būvju, inženierkomunikāciju vai labiekārtojuma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01.01.2022. ar MK 18.02.2020. noteikumiem Nr. 105; sk. 47.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no 01.01.2022. ar MK 18.02.2020. noteikumiem Nr. 105; sk. 47.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08.02.2011. noteikumiem Nr. 118; MK 18.02.2020. noteikumiem Nr. 105; 14.2. apakšpunkta jaunā redakcija stājas spēkā 01.01.2022., sk. 47.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14.2. apakšpunktā minēto neapbūvētu apbūves zemi iedala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apgūta zeme – zeme, kas pēc apbūves parametriem atbilst apbūves noteikumos noteiktajām apbūves prasībām, un tai ir izbūvēta infrastruktūra – piebraucamais ceļš un elektrības pieslēguma iespēja bez papildu elektrolīnijas vai transformatora apakšstacijas izbūves;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neapgūta zeme – zeme, kurai ir izstrādāts detālplānojums, lokālplānojums vai zemes ierīcības projekts (turpmāk – detalizēts plānojums), vai, ja detalizēts plānojums nav nepieciešams, – zemes vienība, kas atbilst apbūves noteikumos noteiktajām apbūves prasībām, bet zemes vienībai nav pieejama infrastruktūra – piebraucamais ceļš vai elektrības pieslēguma iespēja bez papildu elektrolīnijas vai transformatora apakšstacijas izbūves;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apbūvei paredzēta – zeme, kurai vietējās pašvaldības teritorijas plānojums paredz apbūvi, bet apbūves īstenošanai nepieciešams detalizēts plānojums, kā arī infrastruktūras izbūve.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 punkta jaunā redakcija stājas spēkā 01.01.2022., sk. 47.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Lietošanas mērķus klasificē lietošanas mērķu grupās atbilstoši Eiropas Komisijas 2001.gada 19.decembra Regulai Nr. </w:t>
      </w:r>
      <w:r w:rsidR="00000000" w:rsidRPr="00000000" w:rsidDel="00000000">
        <w:rPr>
          <w:rtl w:val="0"/>
        </w:rPr>
        <w:t xml:space="preserve">29/2002</w:t>
      </w:r>
      <w:r w:rsidR="00000000" w:rsidRPr="00000000" w:rsidDel="00000000">
        <w:rPr>
          <w:rtl w:val="0"/>
        </w:rPr>
        <w:t xml:space="preserve">/EK par ekonomiskās darbības statistisko klasifikāciju Eiropas Savienībā. Lietošanas mērķu piemērošana noteikta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Nekustamā īpašuma lietošanas mērķu noteikšanas un maiņas ierosināšanas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Lietošanas mērķi nosaka,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izveidota jauna zemes vienība vai zemes vienības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zemes vienības daļai nav noteikts lietošanas mērķis.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Lietošanas mērķa maiņu ierosina: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zemes vienībai ar vairākiem lietošanas mērķiem tiek pievienota zemes vienība vai daļa no blakus esošas zemes vienības;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ar vairākiem lietošanas mērķiem, ja no tās atdala jaunu zemes 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izsniegta būvatļauja vai pieteikta vienkāršota atjaunošana, kuru īstenojot mainīsies: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galvenais lietošanas veids, un tas neatbildīs iepriekš noteiktajam lietošanas mērķim;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lietošanas veids būvēs, kuru galvenais lietošanas veids ir "Divu dzīvokļu mājas", "Triju vai vairāku dzīvokļu mājas", "Viesnīcu ēkas", "Biroju ēkas" vai "Vairumtirdzniecības un mazumtirdzniecības ēkas" (turpmāk – ēkas ar izvērtējamām telpu grupām), un tas mainīs būves galveno lietošanas veidu (ja, mainot telpu grupu lietošanas veidu, ēkas galvenais lietošanas veids nemainās, lietošanas mērķa maiņu neierosina);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stājies spēkā detālplānojums un neapbūvētajai zemes vienībai lietošanas mērķis neatbilst detālplānojumā noteiktajai plānotajai (atļautajai)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zemes nomas līguma noslēgšanas iepriekš noteiktais lietošanas mērķis neatbilst nomas līgumā noteiktajai zemes izmantošanai vai ar nomas līgumu tiek precizētas lietošanas mērķim piekrītošās platības un nomas līgums nav pretrunā ar detālplānojumu vai teritorijas plānojumu, ja detālplānojums nav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pēc izmaiņām teritorijas plānojumā neapbūvētai zemes vienībai iepriekš noteiktais apbūves zemes lietošanas mērķis neatbilst teritorijas plānojumā noteiktajai plānotajai (atļautajai)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iepriekš likumīgi noteiktais lietošanas mērķis un tam piekrītošā zemes platība neatbilst šo noteikumu IV nodaļā minētajām prasībām, tai skaitā pēc zemes fiziskajiem parametriem neatbilst apbūves zemes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neapbūvēta zemes vienība, kurai noteikts apbūves zemes lietošanas mērķis, nevar tikt izmantota apbūvei atbilstoši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08.02.2011. noteikumiem Nr. 118; MK 18.02.2020. noteikumiem Nr. 105)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Lietošanas mērķa noteikšanu vai maiņu šo noteikumu </w:t>
      </w:r>
      <w:r w:rsidR="00000000" w:rsidRPr="00000000" w:rsidDel="00000000">
        <w:rPr>
          <w:rtl w:val="0"/>
        </w:rPr>
        <w:t xml:space="preserve">16.</w:t>
      </w:r>
      <w:r w:rsidR="00000000" w:rsidRPr="00000000" w:rsidDel="00000000">
        <w:rPr>
          <w:rtl w:val="0"/>
        </w:rPr>
        <w:t xml:space="preserve"> vai </w:t>
      </w:r>
      <w:r w:rsidR="00000000" w:rsidRPr="00000000" w:rsidDel="00000000">
        <w:rPr>
          <w:rtl w:val="0"/>
        </w:rPr>
        <w:t xml:space="preserve">17.</w:t>
      </w:r>
      <w:r w:rsidR="00000000" w:rsidRPr="00000000" w:rsidDel="00000000">
        <w:rPr>
          <w:rtl w:val="0"/>
        </w:rPr>
        <w:t xml:space="preserve">punktā minētajos gadījumos mēneša laikā ierosina nekustamā īpašuma īpaš­nieks vai, ja tāda nav, - tiesiskais valdītājs, valsts vai vietējās pašvaldības zemei - tās lietotājs vai, ja tāda nav, - nomnieks (turpmāk - persona). Lietošanas mērķa noteikšanu vai maiņu var ierosināt arī valsts vai pašvaldības institūcija.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Lietošanas mērķu maiņu neierosina, bet Valsts zemes dienests kadastra informācijas sistēmā aktualizē lietošanas mērķiem piekrītošās zemes platības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zemes vienībai ar vienu lietošanas mērķi pievieno zemes vienību vai daļu no blakus esošas zemes vienības ar tādu pašu lietošanas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08.02.2011. noteikumiem Nr.118)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vienībai ar vienu vai vairākiem lietošanas mērķiem pēc robežu precizēšanas (instrumentāla uzmērīšana) kadastra informācijas sistēmā aktualizē zemes vienības kopējo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zemes dienests šo noteikumu </w:t>
      </w:r>
      <w:r w:rsidR="00000000" w:rsidRPr="00000000" w:rsidDel="00000000">
        <w:rPr>
          <w:rtl w:val="0"/>
        </w:rPr>
        <w:t xml:space="preserve">19.3.</w:t>
      </w:r>
      <w:r w:rsidR="00000000" w:rsidRPr="00000000" w:rsidDel="00000000">
        <w:rPr>
          <w:rtl w:val="0"/>
        </w:rPr>
        <w:t xml:space="preserve">apakšpunktā minētajā gadījumā pēc robežu precizēšanas (instrumentāla uzmērīšana) radušos zemes platības starpību sadala proporcionāli kadastra informācijas sistēmā reģistrēto lietošanas mērķu piekrītošajām zemes platībām.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ierosinātu lietošanas mērķa noteikšanu vai maiņu, persona iesniedz pieteikumu tajā vietējā pašvaldībā, kurā atrodas attiecīgā zemes vienība.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vai zemes vienības daļas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vai zemes vienības daļas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vai zemes vienības daļas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lietošanas veidus ēkās ar izvērtējamām telpu grupām.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iesniedzot pieteikumu vai nosūtot to pa pastu, pievieno šādu dokumentu kopijas (sūtot dokumentu kopijas pa pastu, tām ir jābūt apliecinātām) un pēc pašvaldības institūcijas darbinieka pieprasījuma uzrāda dokumenta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tiesības, tiesiskā valdījuma vai zemes lietojuma tiesības apliecinošs dokuments;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robežu plāns un zemes platību sadalījuma attēlojums (piemēram, nomas līgums vai tā grafiskais pielikums, zemes ierīcības plāns, ēku funkcionālai uzturēšanai un apsaimniekošanai norādīto platību grafiskais materiāls (turpmāk - zemes plāns)) pa vairākām zemes vai būvju izmantošanām (turpmāk - nodalītā platība), ja zemes vienībai vai zemes vienības daļai ir vairākas izmantošanas.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Nekustamā īpašuma lietošanas mērķu un tiem piekrītošās zemes platības noteikšanas un maiņas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Neapbūvētai zemes vienībai (zemes vienības daļai), kas atrodas teritorijā, kurai atbilstoši Teritorijas plānošanas likumam stājies spēkā vietējās pašvaldības teritorijas plānojums, lietošanas mērķi nosaka vai maina: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detalizētajā plānojumā norādītajai plānotajai (atļautajai) izmantošanai un ievērojot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minēto neapbūvētas zemes iedalījumu;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vietējās pašvaldības teritorijas plānojumā norādītajai terito­rijas plānotajai (atļautajai) izmantošanai, ja detalizēts plānojums nav nepieciešams un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izsniegta būvatļauja;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neapbūvēta zemes vienība pēc platības atbilst apbūves noteikumos noteiktajām prasībām (ievēro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minēto neapbūvētas zemes iedalījumu;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nav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apakšpunktā minēto gadījumu - atbilstoši zemes likumīgajai izmantošanai (tai skaitā likumīgi noteiktajam lietošanas mērķim) vai pašreizējai izmantošanai, ja izmantošana (tai skaitā lietošanas mērķis) valsts vai pašvaldību institūciju lēmumā nav norādīta.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08.02.2011. noteikumiem Nr. 118; MK 18.02.2020. noteikumiem Nr. 105; grozījumi 23.1. un 23.2. apakšpunktā stājas spēkā 01.01.2022., sk. 47.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Neapbūvētai zemes vienībai (zemes vienības daļai), kas atrodas terito­rijā, kurai atbilstoši Teritorijas plānošanas likumam nav stājies spēkā vietējās pašvaldības teritorijas plānojums, lietošanas mērķi nosaka vai maina atbilstoši zemes likumīgajai izmantošanai, kas norādīta valsts vai pašvaldību institūciju lēmumā.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Zemes vienībai, kas atrodas teritorijā, kurai ir apstiprināts detālplāno­jums (kurā noteikti arī nekustamā īpašuma lietošanas mērķi vai mērķu grupas), lietošanas mērķim piekrītošo zemes platību nosaka atbilstoši detālplānojumā norādītajām platībām vai platību sadalījumam.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Zemes vienībai, uz kuras atrodas būves un kurai zemes plānā nav nodalītu platību, vienu lietošanas mērķi nosaka, ja: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 vienības vai zemes vienības daļas atrodas viena vai vairākas būves, kas pēc būves galvenā lietošanas veida un telpu grupu lietošanas veida (ēkām ar izvērtējamām telpu grupām) atbilst vienam lietošanas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nekustamajā īpašumā esošās būves, ņemot vērā ekonomisko darbī­bu, ir savstarpēji saistītas un tās izmanto vienam lietošanas mērķim (piemēram, ražošanas objekti, slimnīcas, degvielas uzpildes stacijas, tirdzniecības centri ar autostāvvietām).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Zemes vienībai, uz kuras atrodas būves, nosakot vairākus lietošanas mērķus, lietošanas mērķim piekrītošo platību nosaka šādi: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nešķērso zemes vienības robežu un zemes plānā nav nodalīto platību, visu zemes vienības platību sadala proporcionāli to ēku un telpu grupu kopējo platību attiecībai, uz kurām pamatojas lietošanas mērķa noteikšana;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nešķērso zemes vienības robežu un zemes vienībā ir nodalītās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nodalīto platību sadala proporcionāli to ēku un telpu grupu kopējo platību attiecībai, uz kurām pamatojas lietošanas mērķa noteikšana un kuras atrodas uz šīs nodalītās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summē visas atsevišķiem lietošanas mērķiem noteiktās piekrītošās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šķērso zemes vienības robežu, lietošanas mērķiem piekrīto­šās platības nosaka atbilstoši zemes plānā norādītajam platību sadalījumam, ņemot vērā ēkas galveno lietošanas veidu un neizvērtējot telpu grupu lietošanas veidus ēkās ar izvērtējamām telpu grupām.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pilsētā vai ciemā tikai daļu no zemes vienības izmanto apbūvei, lietošanas mērķi no lietošanas mērķu klases "Apbūves zeme" un tam piekrītošo zemes platību nosaka, ņemot vērā apbūves noteikumos attiecīgajai apbūvei noteiktās prasības vai faktiski apbūvei izmantojamo platību. Pārējās zemes vienības platības lietošanas mērķi nosaka kā neapbūvētai zemes vienībai atbilstoši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08.02.2011. noteikumu Nr.118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Lietošanas mērķi no lietošanas mērķu klases "Apbūves zeme" nenosaka, ja atbilstoši normatīvajiem aktiem teritorija nevar tikt izmantota apbūvei.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Zemes vienībai, kurai atbilstoši Valsts meža dienesta informācijai ir reģistrēts zemes lietošanas veids "mežs" un kura atbilstoši vietējās pašvaldības teritorijas plānojumam saskaņā ar teritorijas izmantošanas veidu klasifikatoru atrodas teritorijā, kas plānota 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teritorija, nosaka lietošanas mērķi no lietošanas mērķu grupas 02 "Mežsaimniecības zeme un īpaši aizsargājamās dabas teritorijas, kurās saimnieciskā darbība ir aizliegta ar normatīvo aktu" un piekrītošo platību ne mazāku kā zemes lietošanas veida "mežs" 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apbūvēta teritorija, nosaka lietošanas mērķi ar kodu 0501 "Dabas pamatnes, parki, zaļās zonas un citas rekreācijas nozīmes objektu teritorijas, ja tajās atļautā saimnieciskā darbība nav pieskaitāma pie kāda cita klasifikācijā norādīta lietošanas mērķa" un piekrītošo platību ne mazāku kā zemes lietošanas veida "mežs"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 punkts stājas spēkā 01.01.2022., sk. 47.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zemes vienībai, kurai nosakāms vai maināms apbūves zemei atbilstošs lietošanas mērķis, vietējās pašvaldības teritorijas plānojums pieļauj vairākas izmantošanas iespējas, personai ir tiesības izvēlēties apbūves ieceres īstenošanai atbilstošo vienu vai vairākus apbūves lietošanas mērķus. Lietošanas mērķiem (mērķim) piekrītošo zemes platību nosaka proporcionāli to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29. punktā minētajā gadījumā lietošanas mērķa noteikšanas vai maiņas ierosinātājs ir pašvaldība, tad pašvaldība atbilstoši vietējās pašvaldības teritorijas plānojumā atļautajiem galvenajiem teritorijas izmantošanas veidiem nosaka zemes vienībai piemērotāko lietošanas mērķi un lēmumu nosūta personai. Ja persona nepiekrīt pašvaldības noteiktajam lietošanas mērķim, viņa mēneša laikā pēc lēmuma saņemšanas informē par apbūves ieceres īstenošanai atbilstošo lietošanas mērķi. Lietošanas mērķiem (mērķim) piekrītošo zemes platību nosaka proporcionāli to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Pašvaldībai ir tiesības izvērtēt un noteikt vairākus lietošanas mērķus atbilstoši telpu grupu lietošanas veidiem, izvērtējot arī tās ēkas, kas nav minētas šo noteikumu 17.3.2.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teritorijās zemes vienībai, kuru izmanto tikai lauksaimniecībai, mežsaimniecībai un ūdenssaimniecībai, nosaka vienu lietošanas mērķi. Lai noteiktu lietošanas mērķi, nosaka zemes vienībā dominējošo ekonomisko darbī­bu, salīdzinot zemes lietošanas veidu platības meža zemei, zemei zem ūdeņiem un lauksaimniecībā izmantojamai zemei. Uz zemes vienības esošai dzīvojamo ēku un palīgēku vai lauku saimniecību nedzīvojamo ēku apbūvei atsevišķi nenosaka lietošanas mērķi no lietošanas mērķu klases "Apbūves zeme".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uz zemes vienības, kuru izmanto lauksaimniecībai, mežsaim­niecībai vai ūdenssaimniecībai, atrodas būves, kuru galvenais lietošanas veids atbilst citai lietošanas mērķu grupai, zemes vienībai nosaka vairākus lietošanas mērķus.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zemes vienībai vai zemes vienības daļai lauku teritorijā ir vairāki lietošanas mērķi un kāds ir no lietošanas mērķu grupas 01 "Lauksaimniecības zeme", 02 "Mežsaimniecības zeme un īpaši aizsargājamās dabas teritorijas, kurās saimnieciskā darbība ir aizliegta ar normatīvo aktu" vai 03 "Ūdens objektu zeme", zemes plānā, kurā ir norādītas zemes vienības robežas un zemes lietošanas veidu platības, pašvaldības būvvalde nodala platību, kura neattiecas uz lauksaimniecību, mežsaimniecību vai ūdenssaimniecību. Valsts zemes dienests atbilstoši iesniegtajam zemes plānam aprēķina lietošanas mērķiem piekrītošo platību sadalījumu zemes lietošanas veidos un reģistrē tos kadastra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zemes vienībai vai zemes vienības daļai noteikti divi vai vairāki lietošanas mērķi, lietošanas mērķiem piekrītošo zemes platību summai jābūt vienādai ar zemes vienības vai zemes vienības daļas platību.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 (Svītrots ar MK 08.02.2011. noteikumiem Nr.118)</w:t>
      </w:r>
      <w:r w:rsidR="00000000" w:rsidRPr="00000000" w:rsidDel="00000000">
        <w:rPr>
          <w:i w:val="1"/>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Vietējā pašvaldība 15 dienu laikā pēc pieteikuma un visu nepiecie­šamo dokumentu par lietošanas mērķa noteikšanu vai maiņu saņemšanas nosaka vai maina lietošanas mērķi vai sagatavo pamatotu atteikumu.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Pašvaldībai ir tiesības noteikt papildu dokumentus, kas nepieciešami neapgūtas apbūves zemes lietošanas mērķa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08.02.2011. noteikumu Nr.118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Vietējā pašvaldība, Aizsardzības ministrija, Iekšlietu ministrija, Ieslo­dzījuma vietu pārvalde vai valsts drošības iestādes institūcija piecu darbdienu laikā pēc lietošanas mērķa noteikšanas vai maiņas informē: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atbilstoši Administratīvā procesa likumā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dienestu un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vārdu, uzvārdu, personas kodu vai juridiskās personas nosaukumu un reģistrācijas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vai zemes vienības daļas kadastra apzīmējumu;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vai zemes vienības daļas platību kvadrātmetros vai hektāros;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lietošanas mērķi un tā kodu atbilstoši nekustamā īpašuma lietošanas mērķu klasifikācijai;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mērķim piekrītošo zemes platību;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vienības robežu plāna kopiju (ja atbilstoši šo noteikumu </w:t>
      </w:r>
      <w:r w:rsidR="00000000" w:rsidRPr="00000000" w:rsidDel="00000000">
        <w:rPr>
          <w:rtl w:val="0"/>
        </w:rPr>
        <w:t xml:space="preserve">32.</w:t>
      </w:r>
      <w:r w:rsidR="00000000" w:rsidRPr="00000000" w:rsidDel="00000000">
        <w:rPr>
          <w:rtl w:val="0"/>
        </w:rPr>
        <w:t xml:space="preserve">punktā minētajam tas ir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Personai ir tiesības apstrīdēt lēmumu par noteikto lietošanas mērķi un tam piekrītošo zeme platību vai par atteikumu mainīt iepriekš noteikto lietošanas mērķi un tam piekrītošo zemes platību Administratīvā procesa likumā noteiktajā kārtībā un termiņos.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īpašuma tiesības uz nekustamo īpašumu nostiprinātu zemesgrā­matā uz valsts vārda, līdz zemes reformas pabeigšanai valstij piekritīgajai zemei lietošanas mērķi nosaka un maina ministrija vai valsts institūcija, kuras personā uz valsts vārda saskaņā ar likumu "Par valsts un pašvaldību zemes īpašuma tiesībām un to nostiprināšanu zemesgrāmatās" ir reģistrējams attiecīgais zemes­gabals.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zemes dienests līdz 2006.gada 1.novembrim iesniedz vietējās pašvaldībās, Aizsardzības ministrijā, Iekšlietu ministrijā, Ieslodzījuma vietu pārvaldē un valsts drošības iestāžu institūcijās to zemes vienību sarakstus, kurām uz šo noteikumu spēkā stāšanās dienu kadastra informācijas sistēmā ir reģistrēts lietošanas mērķis 1302 "Iepriekš neklasificētu objektu apbūve", lai mainītu lietošanas mērķi. Minētās institūcijas, pamatojoties uz informāciju, kas ir Valsts zemes dienesta un attiecīgo institūciju rīcībā, mēneša laikā nosaka citu lietošanas mērķi un iesniedz Valsts zemes dienestā informāciju par mainīto lietošanas mērķi. Personai ir tiesības ierosināt lietošanas mērķu un tiem piekrītošo zemes platību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zemes dienests ar 2007.gada 2.janvāri nodrošina kadastra informācijas sistēmā reģistrēto lietošanas mērķu maiņu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 2007.gada 1.janvārim noteiktie lietošanas mērķi ir spēkā atbilstoši nekustamā īpašuma lietošanas mērķu pārejas tabulai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Personām iepriekš izsniegtajos dokumentos, kuros izdarīts ieraksts par lietošanas mērķi, izmaiņas neveic.</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Līdz 2007.gada 31.decembrim zemes vienībām un zemes vienības daļām, kam jānosaka lietošanas mērķis 0704 "Septiņpadsmit un vairāk stāvu daudzdzīvokļu māju apbūve", piemēro lietošanas mērķi 0703 "Sešu līdz sešpadsmit stāvu daudzdzīvokļu māju apbūve".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I, II, III un IV nodaļa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pielikums stājas spēkā ar 2007.gada 1.janvāri.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Līdz 2007.gada 1.janvārim nekustamā īpašuma lietošanas mērķu klasifikāciju un nekustamā īpašuma lietošanas mērķu noteikšanas un maiņas kārtību nosaka atbilstoši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zemes dienests, izmantojot kadastra informācijas sistēmas datus, līdz 2020. gada 15. martam sagatavo un nosūta pašvaldībām šādu informāciju lietošanas mērķa maiņas izvērtēšanai: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neapbūvētām zemes vienībām, kurām reģistrēts lietošanas mērķis no lietošanas mērķu klases "Apbūves zeme" un kurām atbilstoši Valsts meža dienesta informācijai reģistrēts zemes lietošanas veids "mežs";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zemes vienībām, kurām reģistrēts lietošanas mērķis no lietošanas mērķu klases "Apbūves zeme" un apgrūtinājumi "applūstošā (10 % applūduma varbūtība) teritorija, kods 7311020400", "Zemes applūšanas risks, kods 61002".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 izvērtē šo noteikumu </w:t>
      </w:r>
      <w:r w:rsidR="00000000" w:rsidRPr="00000000" w:rsidDel="00000000">
        <w:rPr>
          <w:rtl w:val="0"/>
        </w:rPr>
        <w:t xml:space="preserve">45.</w:t>
      </w:r>
      <w:r w:rsidR="00000000" w:rsidRPr="00000000" w:rsidDel="00000000">
        <w:rPr>
          <w:rtl w:val="0"/>
        </w:rPr>
        <w:t xml:space="preserve"> punktā minēto informāciju un, ja nepieciešams, maina lietošanas mērķi. Par lietošanas mērķa maiņu pašvaldība informē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Grozījumi, kas izdarīti ar Ministru kabineta 2020. gada 18. februāra noteikumiem Nr. 105 "Grozījumi Ministru kabineta 2006. gada 20. jūnija noteikumos Nr. 496 "Nekustamā īpašuma lietošanas mērķu klasifikācija un nekustamā īpašuma lietošanas mērķu noteikšanas un maiņas kārtība"" (Latvijas Vēstnesis, 2020, 36. nr.) un kuru spēkā stāšanās paredzēta 2021. gada 1. janvārī, stājas spēkā 2025.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21-TA-1727</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21-TA-1727</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noteikumu_konsolidētā_versija_21-TA-1727.docx</dc:title>
</cp:coreProperties>
</file>

<file path=docProps/custom.xml><?xml version="1.0" encoding="utf-8"?>
<Properties xmlns="http://schemas.openxmlformats.org/officeDocument/2006/custom-properties" xmlns:vt="http://schemas.openxmlformats.org/officeDocument/2006/docPropsVTypes"/>
</file>