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542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9. augustā (prot. Nr. 39 27.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Ministru kabineta 2021. gada 10. augusta rīkojuma Nr. 518 "Par ārkārtējās situācijas izsludināšanu" (turpmāk – rīkojums Nr. 518) 9. punktu, Finanšu ministrijai no valsts budžeta programmas 02.00.00 "Līdzekļi neparedzētiem gadījumiem" piešķirt Iekšlietu ministrijai finansējumu 123 224 </w:t>
      </w:r>
      <w:r w:rsidR="00000000" w:rsidRPr="00000000" w:rsidDel="00000000">
        <w:rPr>
          <w:i w:val="1"/>
          <w:rtl w:val="0"/>
        </w:rPr>
        <w:t xml:space="preserve">euro </w:t>
      </w:r>
      <w:r w:rsidR="00000000" w:rsidRPr="00000000" w:rsidDel="00000000">
        <w:rPr>
          <w:rtl w:val="0"/>
        </w:rPr>
        <w:t xml:space="preserve">apmērā,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114 739 </w:t>
      </w:r>
      <w:r w:rsidR="00000000" w:rsidRPr="00000000" w:rsidDel="00000000">
        <w:rPr>
          <w:i w:val="1"/>
          <w:rtl w:val="0"/>
        </w:rPr>
        <w:t xml:space="preserve">euro</w:t>
      </w:r>
      <w:r w:rsidR="00000000" w:rsidRPr="00000000" w:rsidDel="00000000">
        <w:rPr>
          <w:rtl w:val="0"/>
        </w:rPr>
        <w:t xml:space="preserve">, lai segtu izdevumus, kas saistībā ar rīkojuma Nr. 518 izpildei nepieciešamo pasākumu īstenošanu radušies laikposmā no 2022. gada 1. jūnija līdz 2022. gada 30. jūnijam, tai skaitā lai Iekšlietu ministrijas padotības iestādēs nodarbinātajiem samaksātu par virsstundu darbu, izmaksātu piemaksas par dienesta (darba) pienākumu izpildi nakts laikā, par darbu paaugstināta riska un slodzes apstākļos, par personisko darba ieguldījumu un darba kvalitāti, kā arī lai segtu izdevumus par degvielas iegādi un izdevumus, kas saistīti ar patvēruma meklētāju uztura un dienas naudas izmaksu, no 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policijai – 14 681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robežsardzei – 74 882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robežsardzes koledžai – 549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Pilsonības un migrācijas lietu pārvaldei – 24 397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drošības dienestam – 230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8485 </w:t>
      </w:r>
      <w:r w:rsidR="00000000" w:rsidRPr="00000000" w:rsidDel="00000000">
        <w:rPr>
          <w:i w:val="1"/>
          <w:rtl w:val="0"/>
        </w:rPr>
        <w:t xml:space="preserve">euro</w:t>
      </w:r>
      <w:r w:rsidR="00000000" w:rsidRPr="00000000" w:rsidDel="00000000">
        <w:rPr>
          <w:rtl w:val="0"/>
        </w:rPr>
        <w:t xml:space="preserve">, lai kompensētu papildu izdevumus (vidējās izpeļņas pieaugums), kas rodas, nosakot samaksu par virsstundu darbu un piemaksas saistībā ar rīkojuma Nr. 518 izpildei nepieciešamo pasākumu īstenošanu,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policijai – 793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robežsardzei – 6238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robežsardzes koledžai – 46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Pilsonības un migrācijas lietu pārvaldei – 1408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Finanšu ministrijā pieprasījumu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līdzekļu piešķiršanu no valsts budžeta programmas 02.00.00 "Līdzekļi neparedzētiem gadījumiem".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Eklons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22-TA-2261</w:t>
    </w:r>
    <w:r>
      <w:br/>
    </w:r>
    <w:r w:rsidR="00000000" w:rsidRPr="00000000" w:rsidDel="00000000">
      <w:rPr>
        <w:rtl w:val="0"/>
      </w:rPr>
      <w:t xml:space="preserve">Izdrukāts 29.07.2026. 23.05 - 1.0.VK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22-TA-2261</w:t>
    </w:r>
    <w:r>
      <w:br/>
    </w:r>
    <w:r w:rsidR="00000000" w:rsidRPr="00000000" w:rsidDel="00000000">
      <w:rPr>
        <w:rtl w:val="0"/>
      </w:rPr>
      <w:t xml:space="preserve">Izdrukāts 29.07.2026. 23.05 - 1.0.VK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rīkojuma_projekts_22-TA-2261.docx</dc:title>
</cp:coreProperties>
</file>

<file path=docProps/custom.xml><?xml version="1.0" encoding="utf-8"?>
<Properties xmlns="http://schemas.openxmlformats.org/officeDocument/2006/custom-properties" xmlns:vt="http://schemas.openxmlformats.org/officeDocument/2006/docPropsVTypes"/>
</file>