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2022, 144.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pirmās daļas 8.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vadošais pētnieks, pētnieks, zinātniskais asistents un šo amatu pienākumu izpildītāji;".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Zinātnieka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Zinātnieka statuss ir fiziskai personai, kurai normatīvajos aktos noteiktajā kārtībā ir piešķirts zinātnes doktora grāds vai ārvalstī izsniegtais izglītības dokuments vai ārvalstī piešķirtais akadēmiskais grāds atbilst vai ir pielīdzināts Latvijā piešķiramam zinātnes doktora grādam un kura veic zinātnisku darbību. Zinātnieka statuss nav atkarīgs no darba devēja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Jaunais zinātnieks ir fiziska persona, kurai pēdējo 10 gadu laikā ir piešķirts zinātnes doktora grāds vai minētajā termiņā ārvalstī izsniegtais izglītības dokuments vai ārvalstī piešķirtais akadēmiskais grāds atbilst vai ir pielīdzināts Latvijā piešķiramam zinātnes doktora grādam un kura veic zinātnisko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zinātnisko kvalifikāciju apliecina zinātnes doktora grāds, ko piešķir promocijas padome Augstskolu likumā noteiktajā kārtībā, un šīs personas zinātniskā darbība. Ārvalstīs iegūta zinātnes doktora grāda pielīdzināšana notiek saskaņā ar Latvijai saistošajiem starptautiskajiem līgumiem vai normatīvajiem aktiem par ārvalstī izsniegta izglītības dokumenta vai ārvalstī piešķirta akadēmiskā grāda atbilstību Latvijā piešķiramam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Zinātnes doktora grāda ieguvējam ir tiesības minēt zinātnes doktora grādu oficiālā sarakstē."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punktu šādā redakcijā: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lēmuma pieņemšana par konkursa kārtībā pieteikta un no valsts budžeta finansējama šajā likumā noteikta zinātniskā pētījuma projekta vai programmas projekta apstiprināšanu vai noraidīšanu. Lēmumu pieņem  sešu mēnešu laikā no attiecīgā konkursa nolikumā noteiktā projekta iesniegšanas beigu datuma, nodrošinot šā procesa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starptautiskās zinātniskās sadarbības organizēšana un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 un 8.</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pētniecības ētikas un zinātnisko diskusiju principu noteikšana sadarbībā ar Latvijas Zinātņu akadēmiju;";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17. panta pirmās daļas 1. un 2.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pieprasīt un saņemt zinātnisko pētījumu projektu un programmu izvērtēšanas, īstenošanas un rezultātu monitoringa nodrošināšanai nepieciešamo informāciju;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pieprasīt neatkarīgu ekspertīzi zinātnisko pētījumu projektiem un programmām, kā arī promocijas darbiem, ja ir saņemtas negatīvas atsauksmes un tās ir pamatotas, kā arī pieņemt lēmumu vai normatīvajos aktos noteiktajā kārtībā ierosināt atbildīgajās institūcijās jautājumu par zinātniskā pētījuma vai programmas projektam piešķirtā valsts budžeta  finansējuma apturēšanu vai izbeigšanu, nepamatoti izlietotā finansējuma atgūšanu, zinātnes doktora grāda anulēšanu, zinātnisko institūciju reorganizāciju vai izslēgšanu no zinātnisko institūciju reģistra;".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otro teikumu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"Akadēmiskajā amatā ievēlēta un nodarbināta persona var veikt arī vadošā pētnieka, pētnieka vai zinātniskā asistenta amata pienākumu izpildītāja pienākumus zinātniskajā institūcijā, kurā tā ir ievēlēta, kā arī citā zinātniskajā institūcijā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Zinātniskajai institūcijai ir tiesības pieņemt darbā bez konkursa izsludināšanas uz akadēmiskajā amatā ievēlētas un nodarbinātas personas amata vietu uz tās pamatotu prombūtnes laiku personu, kura atbilst šim akadēmiskajam amatam noteiktajām prasībām. Zinātniskā institūcija ar personu, kura pildīs zinātniskās institūcijas akadēmiskajā amatā ievēlētās un nodarbinātās personas amata pienākumus, slēdz darba līgumu uz noteiktu laiku, kas atbilst akadēmiskajā amatā ievēlētās un nodarbinātās personas pamatotas prombūtnes laikam. Personai, kura ir zinātniskās institūcijas akadēmiskajā amatā ievēlētās personas amata pienākumu izpildītāja, ir tādas pašas tiesības un pienākumi kā citām zinātniskās institūcijas akadēmiskajos amatos ievēlētajām un nodarbinātajām personām, bet viņa nav tiesīga kandidēt uz zinātniskās institūcijas zinātniskās padomes locekļa amatu un viņu nevar ievēlēt par minētās institūcijas locekli."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Personas, kuras ieņem vēlētus akadēmiskos amatus zinātniskajās institūcijās (vadošais pētnieks, pētnieks, zinātniskais asistents), kā arī personas, kuras ir nodarbinātas kā  zinātnisko institūciju vadošo pētnieku, pētnieku un zinātnisko asistentu amata pienākumu izpildītājas, reģistrē zinātnisko institūciju akadēmiskajos amatos ievēlēto personu reģistrā (turpmāk – akadēmiskajos amatos ievēlēto personu reģistrs). Akadēmiskajos amatos ievēlēto personu reģistrs ir Nacionālās zinātniskās darbības informācijas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3.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tā akadēmiskā amata nosaukumu, kurā persona ir ievēlēta, un šā amata pienākumu izpildītāju, ja tāds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tās zinātniskās institūcijas nosaukumu, kurā šī persona ieņem akadēmisko amatu, un šā amata pienākumu izpildītāju, ja tāds ir noteikts;".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36. panta trešo teikumu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"Projektu zinātnisko ekspertīzi nodrošina Latvijas Zinātnes padome."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37. pantā vārdu "zinātniskās".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38. panta otrās daļas 1. un 2.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zinātnisko institūciju uzturēšanai (būvju un iekārtu uzturēšanai, komunālo pakalpojumu samaksai, zinātnes tehniskā personāla un zinātni apkalpojošā personāla darba samaksai);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dibinātāja noteikto zinātnisko pētījumu veikšanā iesaistīto zinātnisko institūciju akadēmiskajos amatos ievēlēto personu un akadēmisko amatu pienākumu izpildītāju atlīdzībai;".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Izslēgt 42. panta otrās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40., 41., 42. un 43.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 Grozījumi par šā likuma 1. panta pirmās daļas 8. punkta izslēgšanu, 10. panta pirmās daļas izteikšanu jaunā redakcijā un otrās daļas izslēgšanu, grozījumi par šā likuma 11. panta izslēgšanu, 16. panta 8., 8.</w:t>
      </w:r>
      <w:r w:rsidR="00000000" w:rsidRPr="00000000" w:rsidDel="00000000">
        <w:rPr>
          <w:vertAlign w:val="superscript"/>
          <w:rtl w:val="0"/>
        </w:rPr>
        <w:t xml:space="preserve">1</w:t>
      </w:r>
      <w:r w:rsidR="00000000" w:rsidRPr="00000000" w:rsidDel="00000000">
        <w:rPr>
          <w:rtl w:val="0"/>
        </w:rPr>
        <w:t xml:space="preserve"> un 11. punkta izslēgšanu, 18. panta izslēgšanu, 42. panta otrās daļas 3. punkta izslēgšanu stājas spēkā 2023. gada 1. septembrī.</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Promocijas darbu, par kuru promocijas padome ir pieņēmusi lēmumu par tā publisku aizstāvēšanu līdz 2023. gada 31. augustam, bet ne ilgāk kā līdz 2024. gada 31. decembrim, aizstāv un zinātnes doktora grādu piešķir atbilstoši tiesiskajam regulējumam, kas ir spēkā līdz 2023. gada 31. augustam.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Persona, kurai ir Latvijas Zinātnes padomes eksperta tiesības, šīs tiesības zaudē 2023. gada 31. augustā.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Persona, kura vienlaikus ir Latvijas Zinātnes padomes eksperts un promocijas padomes loceklis, arī pēc 2023. gada 1. septembra, bet ne ilgāk kā līdz 2024. gada  31. decembrim turpina pildīt attiecīgās promocijas padomes locekļa pienākumus, lai  nodrošinātu šā likuma pārejas noteikumu 41. punkta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22-TA-579</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22-TA-579</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likumprojekts_(grozījumi)_22-TA-579.docx</dc:title>
</cp:coreProperties>
</file>

<file path=docProps/custom.xml><?xml version="1.0" encoding="utf-8"?>
<Properties xmlns="http://schemas.openxmlformats.org/officeDocument/2006/custom-properties" xmlns:vt="http://schemas.openxmlformats.org/officeDocument/2006/docPropsVTypes"/>
</file>