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30.panta pirmo, otro, trešo daļu un 31.panta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un vakcinācijas kārtību, kā arī obligātās minimālā nodrošinājuma prasības vakcinācijas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ārstniecības iestādes, ja tiek nodrošinātas šo noteikumu </w:t>
      </w:r>
      <w:r w:rsidR="00000000" w:rsidRPr="00000000" w:rsidDel="00000000">
        <w:rPr>
          <w:rtl w:val="0"/>
        </w:rPr>
        <w:t xml:space="preserve">17.</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un ja konkrētā vakcīna ir bijusi iekļauta vakcinācijas kalendārā laikā, kad bērnam bija šo noteikumu </w:t>
      </w:r>
      <w:r w:rsidR="00000000" w:rsidRPr="00000000" w:rsidDel="00000000">
        <w:rPr>
          <w:rtl w:val="0"/>
        </w:rPr>
        <w:t xml:space="preserve">1.</w:t>
      </w:r>
      <w:r w:rsidR="00000000" w:rsidRPr="00000000" w:rsidDel="00000000">
        <w:rPr>
          <w:rtl w:val="0"/>
        </w:rPr>
        <w:t xml:space="preserve"> pielikumā norādītais vakcinācijai atbilstošais vecums. Vakcināciju līdz 18 gadu vecuma sasniegšanai veic, ievērojot vakcīnas lietošanas instrukcijā norādīto vakcinācijas shēmu un vakcīnas devu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44.</w:t>
      </w:r>
      <w:r w:rsidR="00000000" w:rsidRPr="00000000" w:rsidDel="00000000">
        <w:rPr>
          <w:vertAlign w:val="superscript"/>
          <w:rtl w:val="0"/>
        </w:rPr>
        <w:t xml:space="preserve">1</w:t>
      </w:r>
      <w:r w:rsidR="00000000" w:rsidRPr="00000000" w:rsidDel="00000000">
        <w:rPr>
          <w:rtl w:val="0"/>
        </w:rPr>
        <w:t xml:space="preserve"> punktā minēto personu vakcinācijas pret sezonālo gripu norisi un vakcīnas atlikuma apjomu un plāno vakcināciju pret sezonālo gripu kārtējai gripas izplatības sezonai.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arī ar vakcīnu iegādi,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likumīgais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un papildu vakcīnu iegādi Veselības ministrijai budžetā iedalīto līdzekļu ietvaros.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Nr.596;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un organizēšana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23.05.2006. noteikumiem Nr.417)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iesniedz Slimību profilakses un kontroles centra attiecīgās reģionālās nodaļas epidemiologam vakcīnu pasūtījumu kārtējam mēnesim un pārskatu par vakcīnu izlietojumu pārskata mēnesī, aizpildot iedzīvotāju imunizācijas pārskata un vakcīnu pasūtījuma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Ja ārpus kārtējā pasūtījuma nepieciešama papildu vakcīna, vakcinācijas iestāde sagatavo un iesniedz Slimību profilakses un kontroles centra attiecīgās reģionālās nodaļas epidemiologam pamatotu rakstisku pieprasījumu konkrētās vakcīnas saņemšanai. Minēto pasūtījumu ieraksta iedzīvotāju imunizācijas pārskata un vakcīnu pasūtījuma veidlapā;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vakcīnu racionālu plānošanu, pasūtīšanu, krājumu uzturēšanu, uzglabāšanu un izlietojumu, kā arī norīko atbildīgo personu par vakcīnu saņemšanu, uzglabāšanu, izlietošanu, uzskaiti, atdošanu atpakaļ vai norakstīšanu un iznīcināšanu vakcinācijas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ārsti katru gadu līdz 10.janvārim iesniedz Slimību profilakses un kontroles centra attiecīgās reģionālās nodaļas epidemiologam pārskatu par iepriekšējā gadā vakcinācijas kalendāra ietvaros vakcinētajām personām katrā ģimenes ārsta praksē atsevišķi, aizpildot vakcinācijas kalendāra ietvaros vakcinēto personu pārskata veidlapu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Nacionālais veselības dienests kopīgi ar Slimību profilakses un kontroles centra attiecīgo reģionālo nodaļu epidemiologiem izvērtē vakcinācijas rezultātus un vakcīnu izlietojumu, kā arī plāno un veic darbības, lai nodrošinātu maksimāla iedzīvotāju skaita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23.12.2003. noteikumu Nr.738 redakcijā, kas grozīta ar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Slimību profilakses un kontroles centra attiecīgo reģionālo nodaļu epidemiologi: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katra mēneša divpadsmitajam datumam izvērtē un apkopo apkalpojamā teritorijā esošo vakcinācijas iestāžu vakcīnu pasūtījumu un vakcīnu izlietojumu, veicot korekcijas, ja konstatētas neprecizitātes vai pasūtījums bez pamatojuma pārsniedz vakcinācijas iestādes vidējo vakcīnas izlietojumu paredzētajā pasūtījuma periodā, neatbilst vakcīnas izlietojuma prognozei un epidemioloģiskajai situācijai, kā arī ja netiek ņemts vērā vakcinācijas iestādē esošais vakcīnas atlikums. Apkopotos datus iesniedz Slimību profilakses un kontroles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sz w:val="2"/>
          <w:i w:val="1"/>
          <w:rtl w:val="0"/>
        </w:rPr>
        <w:t xml:space="preserve"> (svītrots ar MK 05.06.2007. noteikumiem Nr.376)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iedzīvotāju imunizācijas un saslimstības rādītājus un vakcīnu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23.12.2003. noteikumiem Nr.738; MK 05.06.2007. noteikumiem Nr.376; MK 26.05.2009. noteikumiem Nr.487; MK 08.09.2009. noteikumiem Nr.1026;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kopējo nepieciešamo vakcīnu daudzumu vakcinācijas kalendāra izpildei, ņemot vērā demogrāfiskos datus un vidējo preparātu patēriņu, un saskaņo to ar Veselības ministriju;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datus par vakcinācijas iestāžu vakcīnu pasūtījumu un veic korekcijas, ja pasūtījums neatbilst valsts iepirkto vakcīnu daudzumam mēnesī, kā arī iesniedz kopējo vakcīnu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punktam un kura nodrošina vakcīnu piegādi vakcinācijas iestādēm šajos noteikumos noteiktajā kārtībā, un Nacionālajam veselības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vakcinācijas kalendāra izpildes pārraudzību un, ja nepieciešams, organizē un ierosina pasākumus vakcinācijas uzlabošanai.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Nacionālais veselības dienests Publisko iepirkumu likumā noteiktajā kārtībā iegādājas vakcīnas, lai veiktu vakcināciju pret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nodrošina vakcīnu uzglabāšanu un piegādi vakcinācijas iestādēm saskaņā ar Slimību profilakses un kontroles centra iesniegto vakcinācijas iestāžu sarakstu un vakcīnu pasūtījumu ne vēlāk kā līdz katra mēneša pēdējam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 kas grozīta ar MK 26.05.2009. noteikumiem Nr.487; MK 08.09.2009. noteikumiem Nr.1026; MK 17.04.2012. noteikumiem Nr.267)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injekcijas vietas dezinficēšanai un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piegādājusi aptieka saskaņā ar normatīvajiem aktiem par ambulatorajai ārstēšanai paredzēto zāļu un medicīnisko ierīču iegādes izdevumu kompensāciju vai zāļu lieltirgotava – saskaņā ar normatīvajiem aktiem par zāļu izplatīšanas un kvalitātes kontroles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vakcinācijas iestādē konstatē lietošanai nederīgu vakcīnu, kas iegādāta par valsts budžeta līdzekļiem, vakcinācijas iestāde piecu darbdienu laikā aizpilda un iesniedz Slimību profilakses un kontroles centra attiecīgās reģionālās nodaļas epidemiologam pārskatu par vakcīnu norakstīšanu/atdošanu atpakaļ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Iedzīvotājiem ir tiesības izvēlēties vakcinācijas iestādi vai ārstniecības personu, kura veiks vakcināciju, kā arī atteikties no vakcinācijas, arī no aizbildnībā esošas personas vakcinācijas.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likumīgo pārstāvi: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relatīvā kontrindikācija vai nepieciešams ievērot piesardzību citu iemeslu dēļ, attiecīgā persona vai viņas likumīgie pārstāvji tiek informēti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higiēniskās un epidēmiskās drošības prasību ievērošanu, arī par vakcīnas pareizu ievadīšanu, vakcinējamās personas medicīnisko novērošanu pēcvakcinācijas periodā atbilstoši vakcīnas lietošanas instrukcijai un neatliekamās medicīniskās palīdzības sniegšanu noteiktajā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vizītes laikā pacientam saskaņā ar vakcinācijas kalendāru veiktu visas nepieciešamās un atbilstoši veselības stāvoklim iespējamās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kuras pieder pie riska grupām, atbilstoši individuālajam riskam vai medicīniskajām indikācijām vakcinēties pret sezonālo gripu, ērču encefalītu, A hepatītu, B hepatītu, pneimokoku infekciju, meningokoku infekciju, vējbakām, garo klepu, masalām, masaliņām, epidēmisko parotītu un cilvēka papilomas vīrusa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atsakās no vakcinācijas, ārstniecības personas pienākums ir izskaidrot minētajai personai attiecīgā profilakses pasākuma nozīmi individuālās un sabiedrības veselības aizsardzībā. Ja vakcinējamā persona nemaina savu lēmumu, ārstniecības persona rakstiski noformē atteikumu un vakcinējamā persona to paraksta.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03.01.2002. noteikumu Nr.6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jaunu potēšanas pasu izdošanai ir atļauts izmantot esošās potēšanas pases. Potēšanas pasēs, kas tiks izdotas pēc šo noteikumu stāšanās spēkā, obligāti jānorāda šāda informācija: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vecums vakcinācijas un imunitātes pārbaudes dienā;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datums, vakcīnas nosaukums, ievadītās vakcīnas daudzums, ievadīšanas veids, sērija, vakcīnas ražotājs, atzīme par vakcīnas izraisītajām blakusparādībām, ārstniecības personas uzvārds, paraksts un zīmogs;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imunitātes pārbaudes datums, rezultāts, ārstniecības personas uzvārds, paraksts un zīmogs.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sniedz manikīra un pedikīra pakalpojumus, kā arī saistītas ar tetovēšanas un ādas caurduršanas procedūrām.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punktā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punktu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14.09.2021.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iestādes, kurām ir līgums ar Nacionālo veselības dienestu par pretgripas vakcinācijas veikšanu, sezonālās gripas izplatības laikā atbilstoši pieejamajam pretgripas vakcīnu apjomam veic to personu no valsts budžeta līdzekļiem apmaksātu vakcināciju pret sezonālo gripu, kas pieder šādām riska grupām: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vecumā no 6 līdz 23 mēnešiem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24 mēnešiem līdz 18 gadiem,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bērni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 kuri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centru darbinieki, kuri, pildot darba pienākumus, ir tuvā kontaktā ar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ilgstošas sociālās aprūpes centru klienti;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vecumā no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pieaugušie,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kuras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ar psihiskām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esību ārstniecības personām, kuras veic vakcināciju,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tās nekavējoties informē Slimību profilakses un kontroles centra attiecīgās reģionālās nodaļas epidemiologu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Nr.50 redakcijā, kas grozīta ar MK 08.09.2009. noteikumiem Nr.1026; MK 21.02.2012. noteikumiem Nr.124; MK 17.04.2012. noteikumiem Nr.267)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Ministru kabineta 2021. gada 29. septembra noteikumu Nr. 662 "Epidemioloģiskās drošības pasākumi Covid-19 izplatības ierobežošanai”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riska grupām var veikt arī ieslodzījuma vietās esošām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12 gadus veciem zēniem 2022. gadā nodrošina no valsts budžeta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gadā nodrošina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21-TA-1625</w:t>
    </w:r>
    <w:r>
      <w:br/>
    </w:r>
    <w:r w:rsidR="00000000" w:rsidRPr="00000000" w:rsidDel="00000000">
      <w:rPr>
        <w:rtl w:val="0"/>
      </w:rPr>
      <w:t xml:space="preserve">Izdrukāts 30.07.2026. 00.04 - 4.0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21-TA-1625</w:t>
    </w:r>
    <w:r>
      <w:br/>
    </w:r>
    <w:r w:rsidR="00000000" w:rsidRPr="00000000" w:rsidDel="00000000">
      <w:rPr>
        <w:rtl w:val="0"/>
      </w:rPr>
      <w:t xml:space="preserve">Izdrukāts 30.07.2026. 00.04 - 4.0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noteikumu_konsolidētā_versija_21-TA-1625.docx</dc:title>
</cp:coreProperties>
</file>

<file path=docProps/custom.xml><?xml version="1.0" encoding="utf-8"?>
<Properties xmlns="http://schemas.openxmlformats.org/officeDocument/2006/custom-properties" xmlns:vt="http://schemas.openxmlformats.org/officeDocument/2006/docPropsVTypes"/>
</file>