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24. septembrī (prot. Nr. 39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10. augusta noteikumos Nr. 749 "Apmācības kārtība darba aizsardzības jautājumos"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Darba aizsardzības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9.panta pirmo daļu un 25.panta 18.punktu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10. augusta noteikumos Nr. 749 "Apmācības kārtība darba aizsardzības jautājumos" (Latvijas Vēstnesis, 2010, 128. nr.; 2012, 201.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Darba aizsardzības speciālists vai darba devējs, ja viņš pats veic darba aizsardzības speciālista pienākumus, iegūst vienu no šādiem zināšanu līmeņiem darba aizsardzības jomā: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augstākā līmeņa zināšanas (augstākā izglītība), ko apgūst īsā cikla profesionālās augstākās izglītības studiju programmās vai pirmā vai otrā cikla augstākās izglītības studiju programmās;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pamatlīmeņa zināšanas, kuras apgūst profesionālās pilnveides izglītības programmā."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akreditētas augstākās izglītības studiju programmas, ja tajās tiek apgūtas kompetences atbilstoši profesionālās kvalifikācijas prasībām "Darba aizsardzības speciālists", "Darba aizsardzības vecākais speciālists" vai "Darba aizsardzības inženieris", – augstākā līmeņa zināšanas;".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24-TA-1566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24-TA-1566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