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1.oktobra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Nacionālā vēstures muzeja publisko maksas pakalpojumu cenrādis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03.02.2015. noteikumiem Nr. 55; MK 14.03.2017. noteikumiem Nr. 145)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580"/>
        <w:gridCol w:w="1281"/>
        <w:gridCol w:w="1089"/>
        <w:gridCol w:w="1089"/>
        <w:gridCol w:w="993"/>
        <w:tblGridChange w:id="0">
          <w:tblGrid>
            <w:gridCol w:w="1089"/>
            <w:gridCol w:w="3580"/>
            <w:gridCol w:w="1281"/>
            <w:gridCol w:w="1089"/>
            <w:gridCol w:w="1089"/>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pamatekspozīciju, izstāžu un teritorijas apmeklējums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pamatekspozīcijas apmeklējums</w:t>
            </w:r>
            <w:r w:rsidR="00000000" w:rsidRPr="00000000" w:rsidDel="00000000">
              <w:rPr>
                <w:vertAlign w:val="superscript"/>
                <w:rtl w:val="0"/>
              </w:rPr>
              <w:t xml:space="preserve">1; 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(1–2 pieaugušie ar 1–2 bērniem)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veidotas izstādes apmeklējums</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w:t>
            </w:r>
            <w:r>
              <w:br/>
            </w:r>
            <w:r w:rsidR="00000000" w:rsidRPr="00000000" w:rsidDel="00000000">
              <w:rPr>
                <w:rtl w:val="0"/>
              </w:rPr>
              <w:t xml:space="preserve">(1–2 pieaugušie ar 1–2 bērniem vai viena daudzbērnu ģimene)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viesizstādes apmeklējums</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w:t>
            </w:r>
            <w:r>
              <w:br/>
            </w:r>
            <w:r w:rsidR="00000000" w:rsidRPr="00000000" w:rsidDel="00000000">
              <w:rPr>
                <w:rtl w:val="0"/>
              </w:rPr>
              <w:t xml:space="preserve">(1–2 pieaugušie ar 1–2 bērniem vai viena daudzbērnu ģimene)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pamatekspozīcijas un muzeja veidotu tematisko izstāžu apmeklējums</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w:t>
            </w:r>
            <w:r>
              <w:br/>
            </w:r>
            <w:r w:rsidR="00000000" w:rsidRPr="00000000" w:rsidDel="00000000">
              <w:rPr>
                <w:rtl w:val="0"/>
              </w:rPr>
              <w:t xml:space="preserve">(1–2 pieaugušie ar 1–2 bērniem)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muzeja krātuvē (grupā līdz 10 personām)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gida pakalpojumi muzeja ekspozīcijās un izstādēs (grupā ne vairāk kā 30 personas) līdz 60 minūtēm</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svešvalodā (angļu, krievu, vācu valodā, izņemot krievu valodu 1.–9. klašu skolēniem)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krievu valodā 1.–9. klašu skolēniem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Dauderu nodaļas parka brīvdabas izstāžu apmeklējums</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(1–2 pieaugušie ar 1–2 bērniem vai viena daudzbērnu ģimene)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Dauderu nodaļas parka izmantošana tematiskam pasākumam ar muzejisku saturu</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ar muzeja apmeklējumu saistīti pakalpojumi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sagatavošana fotografēšanai atdarinātā vēsturiskā tērpā (vēsturiskā tērpa izvēle, fona piemeklēšana, apģērbšana)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fotografēšana ar muzeja tehniskajiem līdzekļiem atdarinātā vēsturiskā tērpā, izgatavojot digitālo kadru</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digitālais kadrs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fotografēšana ar muzeja tehniskajiem līdzekļiem atdarinātā vēsturiskā tērpā, izgatavojot krāsu fotogrāfiju</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krāsu fotogrāfija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fotografēšana muzeja pamatekspozīcijā un izstādēs nekomerciālām vajadzībām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kamera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filmēšana muzeja pamatekspozīcijā un izstādēs nekomerciālām vajadzībām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kamera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filmēšana muzeja telpās komerciālām vajadzībām</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filmēšana muzeja teritorijā komerciālām vajadzībām</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izglītojošie un metodiskie pakalpojumi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sniegšana par muzeja kolekcijām ar muzeja krājuma izmantošanu</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stundas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sniegšana par muzeja kolekcijām ārpus muzeja telpām</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muzejpedagoģiskās programmas vienas nodarbības vadīšana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tematiska pasākuma (ar muzejisku saturu) sagatavošana un organizēšana muzeja telpās vai teritorijā</w:t>
            </w:r>
            <w:r w:rsidR="00000000" w:rsidRPr="00000000" w:rsidDel="00000000">
              <w:rPr>
                <w:vertAlign w:val="superscript"/>
                <w:rtl w:val="0"/>
              </w:rPr>
              <w:t xml:space="preserve">1;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25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51–100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100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tematiska pasākuma (ar muzejisku saturu) norises nodrošināšana muzeja telpās vai teritorijā</w:t>
            </w:r>
            <w:r w:rsidR="00000000" w:rsidRPr="00000000" w:rsidDel="00000000">
              <w:rPr>
                <w:vertAlign w:val="superscript"/>
                <w:rtl w:val="0"/>
              </w:rPr>
              <w:t xml:space="preserve">1;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25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51–100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100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speciālista sagatavotas lekcijas apmeklējums grupai (grupā līdz 30 personām)</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 muzeja telpām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speciālista lekcijas sagatavošana atbilstoši pasūtījumam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muzeja izglītojošie un metodiskie pakalpojumi</w:t>
            </w:r>
            <w:r w:rsidR="00000000" w:rsidRPr="00000000" w:rsidDel="00000000">
              <w:rPr>
                <w:vertAlign w:val="superscript"/>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apmācība muzeju nozares jautājumos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 1 diena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rakstiska ekspertīze vienam priekšmetam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 rakstu zīmes, 1 attēls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krājuma izmantošana</w:t>
            </w:r>
            <w:r w:rsidR="00000000" w:rsidRPr="00000000" w:rsidDel="00000000">
              <w:rPr>
                <w:vertAlign w:val="superscript"/>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materiālu tematiskā atlase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uzskaites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darbības dokumentēšanas krājuma izmantošana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(izņemot šā cenrāža 3.5., 3.7. un 3.8.apakšpunktā minētos priekšmetus) izmantošana: fotografēšana, pārzīmēšana, skenēšana, filmēšana muzeja krājuma glabātavās ar pasūtītāja tehniskajiem 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nekomerciālām vajadzībām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komerciālām vajadzībām</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Reta, unikāla un īpaši saudzējama muzeja krājuma priekšmeta (izņemot šā cenrāža 3.6., 3.7. un 3.8.apakšpunktā minētos priekšmetus) izmantošana: fotografēšana, pārzīmēšana, skenēšana, filmēšana muzeja krājuma glabātavās ar pasūtītāja tehniskajiem 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nekomerciālām vajadzībām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komerciālām vajadzībām</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filmu fotonegatīva un diapozitīva vai stikla plates izmantošana ar pasūtītāja tehniskajiem 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filmu fotonegatīvs un diapozitīvs vai stikla plate līdz 1945.gadam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nekomerciālām vajadzībām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komerciālām vajadzībām</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filmu fotonegatīvs un diapozitīvs vai stikla plate pēc 1945.gada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nekomerciālām vajadzībām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komerciālām vajadzībām</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reta, unikāla un īpaši saudzējama muzeja krājuma filmu fotonegatīva un diapozitīva vai stikla plates izmantošana ar pasūtītāja tehniskajiem 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filmu fotonegatīvs un diapozitīvs vai stikla plate līdz 1945.gadam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nekomerciālām vajadzībām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komerciālām vajadzībām</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filmu fotonegatīvs un diapozitīvs vai stikla plate pēc 1945.gada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nekomerciālām vajadzībām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komerciālām vajadzībām</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līdz 19.gadsimtam kserokopijas izgatavošana</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formāts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A4 lapa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formāts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A3 lapa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19.gadsimta priekšmeta kserokopijas izgatavošana</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formāts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A4 lapa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formāts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A3 lapa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20.gadsimta priekšmeta kserokopijas izgatavošana</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formāts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A4 lapa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formāts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A3 lapa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21.gadsimta priekšmeta kserokopijas izgatavošana</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formāts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A4 lapa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formāts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A3 lapa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uzziņu materiāla kserokopijas izgatavošana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lapa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līdz 19.gadsimtam skenēšana</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vertAlign w:val="superscript"/>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skenēšana bez apstrādes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skenēšana ar apstrādi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19.gadsimta priekšmeta skenēšana</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vertAlign w:val="superscript"/>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skenēšana bez apstrādes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skenēšana ar apstrādi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20.gadsimta priekšmeta skenēšana</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vertAlign w:val="superscript"/>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skenēšana bez apstrādes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skenēšana ar apstrādi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21.gadsimta priekšmeta skenēšana</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vertAlign w:val="superscript"/>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skenēšana bez apstrādes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skenēšana ar apstrādi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skenēto muzeja krājuma materiālu melnbalta izdruka uz papīra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lapa, ne lielāka par A4 formātu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filmas, diapozitīva vai stikla plates fotonegatīva digitāla pārfotografēšana</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digitāla pārfotografēšana bez apstrādes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digitāla pārfotografēšana ar apstrādi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filmas, diapozitīva vai stikla plates fotonegatīva digitāla skenēšana</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digitāla skenēšana bez apstrādes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digitāla skenēšana ar apstrādi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digitāla fotografēšana</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digitāla fotografēšana bez apstrādes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digitāla fotografēšana ar apstrādi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vai muzeja darbības dokumentēšanas krājuma vienības fotokopijas izgatavošana</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melnbaltas fotokopijas izgatavošana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formāts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A4 lapa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formāts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A5 lapa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krāsainas fotokopijas izgatavošana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formāts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A4 lapa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formāts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A5 lapa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digitālas kopijas izgatavošana</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uzskaites vienība 1 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materiāla iznomāšana pasākumiem ārpus muzeja (piemēram, kino, televīzijai, reklāmai, komercvajadzībām)</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uzskaites vienība 1 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reta, unikāla un īpaši saudzējama materiāla iznomāšana pasākumiem ārpus muzeja (piemēram, kino, televīzijai, reklāmai, komercvajadzībām)</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uzskaites vienība 1 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149,40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materiāla izmantošana publicēšanai</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uzskaites vienība 1 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reta, unikāla un īpaši saudzējama materiāla izmantošana publicēšanai</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uzskaites vienība 1 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149,40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priekšmetu deponēšana neakreditētajiem muzejiem un citām institūcijām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 1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 no priekšmeta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 no priekšmeta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Nacionālā muzeju krājuma priekšmetu restaurācija</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mikroķīmiskā analīze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mikroķīmiskā/ histoķīmiskā analīze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termogrāfiskā analīze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plānā slāņa hromatogrāfiskā analīze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stratigrāfiskā analīze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mikroskopiskā analīze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pH-metrija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izsaldēšana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cikls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dezinficēšana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kamera (0,1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mikroslīpējuma izgatavošana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konservācija un restaurācija</w:t>
            </w:r>
            <w:r w:rsidR="00000000" w:rsidRPr="00000000" w:rsidDel="00000000">
              <w:rPr>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pasīvā stunda restaurācijā un konservācijā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restaurācijas dokumentācijas sagatavošana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lieta (ne vairāk kā 3700 rakstu zīmes un 2 attēli)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izpētes protokola sagatavošana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sagatavošana glabāšanai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fotografēšana, izmantojot mikroskopu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attēls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tehniskā aprīkojuma noma muzeja telpās</w:t>
            </w:r>
            <w:r w:rsidR="00000000" w:rsidRPr="00000000" w:rsidDel="00000000">
              <w:rPr>
                <w:vertAlign w:val="superscript"/>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konferenču zāles aprīkojuma noma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restauratora darba vietas aprīkojuma noma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Arheoloģiskā izpēte</w:t>
            </w:r>
            <w:r w:rsidR="00000000" w:rsidRPr="00000000" w:rsidDel="00000000">
              <w:rPr>
                <w:vertAlign w:val="superscript"/>
                <w:rtl w:val="0"/>
              </w:rPr>
              <w:t xml:space="preserve">1;3;8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arheoloģiskā uzraudzība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arheoloģiskie izrakumi dzīvesvietās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w:t>
            </w:r>
            <w:r w:rsidR="00000000" w:rsidRPr="00000000" w:rsidDel="00000000">
              <w:rPr>
                <w:vertAlign w:val="superscript"/>
                <w:rtl w:val="0"/>
              </w:rPr>
              <w:t xml:space="preserve">3</w:t>
            </w:r>
            <w:r w:rsidR="00000000" w:rsidRPr="00000000" w:rsidDel="00000000">
              <w:rPr>
                <w:rtl w:val="0"/>
              </w:rPr>
              <w:t xml:space="preserve"> grunts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arheoloģiskie izrakumi kapulaukos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apbedījums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Izstāžu izstrāde un iekārtošana pēc pasūtījuma ārpus muzeja</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izstādes koncepcijas un plāna izstrāde</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izstādes dizaina izstrāde</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izstādes autora uzraudzība</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 no projekta izmaksām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 no projekta izmaksām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veidotas izstādes – mobilā stenda eksponēšana ārpus muzeja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rtl w:val="0"/>
              </w:rPr>
              <w:t xml:space="preserve">(Svītrots ar MK 14.03.2017. noteikumiem Nr. 145)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59.panta pirmo daļu un 52.panta pirmās daļas 17.punkta "d" apakšpunktu.</w:t>
      </w:r>
      <w:r>
        <w:tab/>
      </w:r>
      <w:r>
        <w:br/>
      </w:r>
      <w:r w:rsidR="00000000" w:rsidRPr="00000000" w:rsidDel="00000000">
        <w:rPr>
          <w:vertAlign w:val="superscript"/>
          <w:rtl w:val="0"/>
        </w:rPr>
        <w:t xml:space="preserve">2</w:t>
      </w:r>
      <w:r w:rsidR="00000000" w:rsidRPr="00000000" w:rsidDel="00000000">
        <w:rPr>
          <w:rtl w:val="0"/>
        </w:rPr>
        <w:t xml:space="preserve"> Pakalpojuma cenā neietilpst datu nesēja cena.</w:t>
      </w:r>
      <w:r>
        <w:tab/>
      </w:r>
      <w:r>
        <w:br/>
      </w:r>
      <w:r w:rsidR="00000000" w:rsidRPr="00000000" w:rsidDel="00000000">
        <w:rPr>
          <w:vertAlign w:val="superscript"/>
          <w:rtl w:val="0"/>
        </w:rPr>
        <w:t xml:space="preserve">3</w:t>
      </w:r>
      <w:r w:rsidR="00000000" w:rsidRPr="00000000" w:rsidDel="00000000">
        <w:rPr>
          <w:rtl w:val="0"/>
        </w:rPr>
        <w:t xml:space="preserve"> Pakalpojuma cenā neietilpst ceļa izdevumi, neparedzēti izdevumi par izstāžu iekārtošanu, lekcijām, konsultācijām, ekspertīzēm, arheoloģisko izpēti un citiem pakalpojumiem ārpus muzeja.</w:t>
      </w:r>
      <w:r>
        <w:tab/>
      </w:r>
      <w:r>
        <w:br/>
      </w:r>
      <w:r w:rsidR="00000000" w:rsidRPr="00000000" w:rsidDel="00000000">
        <w:rPr>
          <w:vertAlign w:val="superscript"/>
          <w:rtl w:val="0"/>
        </w:rPr>
        <w:t xml:space="preserve">4</w:t>
      </w:r>
      <w:r w:rsidR="00000000" w:rsidRPr="00000000" w:rsidDel="00000000">
        <w:rPr>
          <w:rtl w:val="0"/>
        </w:rPr>
        <w:t xml:space="preserve"> Tematiskā pasākuma sagatavošanā un organizēšanā muzeja telpās vai teritorijā ietilpst pasākuma saturiskā sagatavošana, kā arī pasākuma programmas izstrāde.</w:t>
      </w:r>
      <w:r>
        <w:tab/>
      </w:r>
      <w:r>
        <w:br/>
      </w:r>
      <w:r w:rsidR="00000000" w:rsidRPr="00000000" w:rsidDel="00000000">
        <w:rPr>
          <w:vertAlign w:val="superscript"/>
          <w:rtl w:val="0"/>
        </w:rPr>
        <w:t xml:space="preserve">5</w:t>
      </w:r>
      <w:r w:rsidR="00000000" w:rsidRPr="00000000" w:rsidDel="00000000">
        <w:rPr>
          <w:rtl w:val="0"/>
        </w:rPr>
        <w:t xml:space="preserve"> Tematiskā pasākuma norises nodrošināšanā muzeja telpās un teritorijā ietilpst telpu un teritorijas ierādīšana un piemērošana attiecīgajam pasākumam, tehniskā nodrošināšana, kārtības nodrošināšana telpās un teritorijā.</w:t>
      </w:r>
      <w:r>
        <w:tab/>
      </w:r>
      <w:r>
        <w:br/>
      </w:r>
      <w:r w:rsidR="00000000" w:rsidRPr="00000000" w:rsidDel="00000000">
        <w:rPr>
          <w:vertAlign w:val="superscript"/>
          <w:rtl w:val="0"/>
        </w:rPr>
        <w:t xml:space="preserve">6</w:t>
      </w:r>
      <w:r w:rsidR="00000000" w:rsidRPr="00000000" w:rsidDel="00000000">
        <w:rPr>
          <w:rtl w:val="0"/>
        </w:rPr>
        <w:t xml:space="preserve"> Pakalpojumi tiek sniegti saskaņā ar Muzeju likumu un normatīvajiem aktiem par Nacionālo muzeju krājumu, izvērtējot personas pieteikumu. Muzejam ir tiesības atteikt pakalpojuma sniegšanu, ja tas apdraud priekšmeta saglabātību vai neatbilst muzeja darbības mērķiem un uzdevumiem.</w:t>
      </w:r>
      <w:r>
        <w:tab/>
      </w:r>
      <w:r>
        <w:br/>
      </w:r>
      <w:r w:rsidR="00000000" w:rsidRPr="00000000" w:rsidDel="00000000">
        <w:rPr>
          <w:vertAlign w:val="superscript"/>
          <w:rtl w:val="0"/>
        </w:rPr>
        <w:t xml:space="preserve">7</w:t>
      </w:r>
      <w:r w:rsidR="00000000" w:rsidRPr="00000000" w:rsidDel="00000000">
        <w:rPr>
          <w:rtl w:val="0"/>
        </w:rPr>
        <w:t xml:space="preserve"> Ar restaurāciju saistīto pakalpojumu beigu cenu aprēķina, piemērojot koeficientu K (koeficients par darba sarežģītību un intelektuālo ieguldījumu no 1 līdz 1,6). Pakalpojuma cenā neietilpst maksa par materiāliem, kuru izmaksas sedz pasūtītājs.</w:t>
      </w:r>
      <w:r>
        <w:tab/>
      </w:r>
      <w:r>
        <w:br/>
      </w:r>
      <w:r w:rsidR="00000000" w:rsidRPr="00000000" w:rsidDel="00000000">
        <w:rPr>
          <w:rtl w:val="0"/>
        </w:rPr>
        <w:t xml:space="preserve">Koeficientu K piemēro šādos gadījumos:</w:t>
      </w:r>
      <w:r>
        <w:tab/>
      </w:r>
      <w:r>
        <w:br/>
      </w:r>
      <w:r w:rsidR="00000000" w:rsidRPr="00000000" w:rsidDel="00000000">
        <w:rPr>
          <w:rtl w:val="0"/>
        </w:rPr>
        <w:t xml:space="preserve">1) K = 1 – restaurācijas darbs, ko var veikt gan restaurators asistents, gan restaurators saskaņā ar meistara norādīto metodiku;</w:t>
      </w:r>
      <w:r>
        <w:tab/>
      </w:r>
      <w:r>
        <w:br/>
      </w:r>
      <w:r w:rsidR="00000000" w:rsidRPr="00000000" w:rsidDel="00000000">
        <w:rPr>
          <w:rtl w:val="0"/>
        </w:rPr>
        <w:t xml:space="preserve">2) K = 1,2 (20 %) – jārestaurē sarežģītas konfigurācijas objekti, kur jāpiemeklē īpaši darbarīki un nepieciešamas īpašas prasmes un pieredze;</w:t>
      </w:r>
      <w:r>
        <w:tab/>
      </w:r>
      <w:r>
        <w:br/>
      </w:r>
      <w:r w:rsidR="00000000" w:rsidRPr="00000000" w:rsidDel="00000000">
        <w:rPr>
          <w:rtl w:val="0"/>
        </w:rPr>
        <w:t xml:space="preserve">3) K = 1,4 (40 %) – jārestaurē sarežģītas konfigurācijas objekti no dažādiem materiāliem, nepieciešami īpaši darba paņēmieni, jākombinē dažādas metodikas un to lietošanas secība;</w:t>
      </w:r>
      <w:r>
        <w:tab/>
      </w:r>
      <w:r>
        <w:br/>
      </w:r>
      <w:r w:rsidR="00000000" w:rsidRPr="00000000" w:rsidDel="00000000">
        <w:rPr>
          <w:rtl w:val="0"/>
        </w:rPr>
        <w:t xml:space="preserve">4) K = 1,6 (60 %) – jāizstrādā objektam īpaša metodika, nav piemērojamas standartmetodikas, darbu var veikt tikai augsti kvalificēts restaurators, pamatojoties uz plašu zinātnisko bāzi.</w:t>
      </w:r>
      <w:r>
        <w:tab/>
      </w:r>
      <w:r>
        <w:br/>
      </w:r>
      <w:r w:rsidR="00000000" w:rsidRPr="00000000" w:rsidDel="00000000">
        <w:rPr>
          <w:vertAlign w:val="superscript"/>
          <w:rtl w:val="0"/>
        </w:rPr>
        <w:t xml:space="preserve">8</w:t>
      </w:r>
      <w:r w:rsidR="00000000" w:rsidRPr="00000000" w:rsidDel="00000000">
        <w:rPr>
          <w:rtl w:val="0"/>
        </w:rPr>
        <w:t xml:space="preserve"> Sniedzot šo pakalpojumu, jebkuri arheoloģiskajos izrakumos atrastie priekšmeti nonāk Nacionālajā muzeju krājumā.</w:t>
      </w:r>
      <w:r>
        <w:tab/>
      </w:r>
      <w:r>
        <w:br/>
      </w:r>
      <w:r w:rsidR="00000000" w:rsidRPr="00000000" w:rsidDel="00000000">
        <w:rPr>
          <w:vertAlign w:val="superscript"/>
          <w:rtl w:val="0"/>
        </w:rPr>
        <w:t xml:space="preserve">9</w:t>
      </w:r>
      <w:r w:rsidR="00000000" w:rsidRPr="00000000" w:rsidDel="00000000">
        <w:rPr>
          <w:rtl w:val="0"/>
        </w:rPr>
        <w:t xml:space="preserve"> Pievienotās vērtības nodokli nepiemēro saskaņā ar Pievienotās vērtības nodokļa likuma 59.panta pirmo daļu.</w:t>
      </w:r>
      <w:r>
        <w:tab/>
      </w:r>
      <w:r>
        <w:br/>
      </w:r>
      <w:r w:rsidR="00000000" w:rsidRPr="00000000" w:rsidDel="00000000">
        <w:rPr>
          <w:vertAlign w:val="superscript"/>
          <w:rtl w:val="0"/>
        </w:rPr>
        <w:t xml:space="preserve">10</w:t>
      </w:r>
      <w:r w:rsidR="00000000" w:rsidRPr="00000000" w:rsidDel="00000000">
        <w:rPr>
          <w:rtl w:val="0"/>
        </w:rPr>
        <w:t xml:space="preserve"> Pievienotās vērtības nodokli nepiemēro saskaņā ar Pievienotās vērtības nodokļa likuma 3.panta astoto daļu.</w:t>
      </w:r>
      <w:r>
        <w:tab/>
      </w:r>
      <w:r>
        <w:br/>
      </w:r>
      <w:r w:rsidR="00000000" w:rsidRPr="00000000" w:rsidDel="00000000">
        <w:rPr>
          <w:vertAlign w:val="superscript"/>
          <w:rtl w:val="0"/>
        </w:rPr>
        <w:t xml:space="preserve">11</w:t>
      </w:r>
      <w:r w:rsidR="00000000" w:rsidRPr="00000000" w:rsidDel="00000000">
        <w:rPr>
          <w:rtl w:val="0"/>
        </w:rPr>
        <w:t xml:space="preserve"> Noteiktās pamatekspozīcijas apmeklējuma cenas nav attiecināmas uz muzeja struktūrvienības – Tautas frontes muzeja – pamatekspozīcijas apmeklējumu. Minētās pamatekspozīcijas apmeklējums ir bez maksas.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21-TA-1430</w:t>
    </w:r>
    <w:r>
      <w:br/>
    </w:r>
    <w:r w:rsidR="00000000" w:rsidRPr="00000000" w:rsidDel="00000000">
      <w:rPr>
        <w:rtl w:val="0"/>
      </w:rPr>
      <w:t xml:space="preserve">Izdrukāts 29.07.2026. 23.31 - 1.0.VK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21-TA-1430</w:t>
    </w:r>
    <w:r>
      <w:br/>
    </w:r>
    <w:r w:rsidR="00000000" w:rsidRPr="00000000" w:rsidDel="00000000">
      <w:rPr>
        <w:rtl w:val="0"/>
      </w:rPr>
      <w:t xml:space="preserve">Izdrukāts 29.07.2026. 23.31 - 1.0.VK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noteikumu_konsolidētā_versija_p_21-TA-1430.docx</dc:title>
</cp:coreProperties>
</file>

<file path=docProps/custom.xml><?xml version="1.0" encoding="utf-8"?>
<Properties xmlns="http://schemas.openxmlformats.org/officeDocument/2006/custom-properties" xmlns:vt="http://schemas.openxmlformats.org/officeDocument/2006/docPropsVTypes"/>
</file>