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Izglītības un zinātnes ministrijas valdījumā esošo valsts nekustamo īpašumu nodošanu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nodot Finanšu ministrijas valdījumā šādus valsts nekustamos īpašumus, kas ierakstīti zemesgrāmatā uz valsts vārda Izglītības un zinātnes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"Kalnāji" (nekustamā īpašuma kadastra Nr. 9082 001 0032) – zemes vienību (zemes vienības kadastra apzīmējums 9082 001 0032) 2,9803 ha platībā, tajā skaitā 0,1972 ha meža, un 15 būves (būvju kadastra apzīmējumi  9082 001 0032 001,  9082 001 0032 002, 9082 001 0032 003, 9082 001 0032 004, 9082 001 0032 005,  9082 001 0032 006, 9082 001 0032 007, 9082 001 0032 008,  9082 001 0032 009, 9082 001 0032 010,  9082 001 0032 011, 9082 001 0032 012, 9082 001 0032 013, 9082 001 0032 014 un 9082 001 0032 015)  – Raudā, Smārdes pagastā, Tukuma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"Sarkanais šķūnis" (nekustamā īpašuma kadastra Nr. 9672 006 0463) – zemes vienību (zemes vienības kadastra apzīmējums 9672 006 0344) 0,578 ha platībā, tajā skaitā 0,135 ha meža, un būvi (būves kadastra apzīmējums 9672 006 0344 001) – Naukšēnos, Naukšēnu pagastā, Valmieras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nekustamo īpašumu (nekustamā īpašuma kadastra Nr. 0100 104 2042) – zemes vienību (zemes vienības kadastra apzīmējums 0100 104 2042) 1,5418 ha platībā, tajā skaitā 1,0177 ha meža, un trīs būves (būvju kadastra apzīmējumi 0100 104 0009 005, 0100 104 0009 012 un 0100 104 0009 013) – Rātsupītes ielā 5A,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nekustamo īpašumu "Darbnīcas" (nekustamā īpašuma kadastra Nr. 8868 007 0259) – zemes vienību (zemes vienības kadastra apzīmējums 8868 007 0236) 4,9971 ha platībā un sešas būves (būvju kadastra apzīmējumi 8868 007 0124 002, 8868 007 0124 003, 8868 007 0124 008, 8868 007 0124 010, 8868 007 0124 011 un 8868 007 0124 024)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nekustamo īpašumu "Noliktava" (nekustamā īpašuma kadastra Nr. 8868 007 0255) – zemes vienību (zemes vienības kadastra apzīmējums 8868 007 0232) 0,1737 ha platībā un būvi (būves kadastra apzīmējums 8868 007 0124 023)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nekustamo īpašumu "Depo" (nekustamā īpašuma kadastra Nr. 8868 007 0262) – zemes vienību (zemes vienības kadastra apzīmējums 8868 007 0239) 0,1407 ha platībā un būvi (būves kadastra apzīmējums 8868 007 0124 009)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nekustamo īpašumu "Laidzes tehnikums" (nekustamā īpašuma kadastra Nr. 8868 007 0124) – zemes vienību (zemes vienības kadastra apzīmējums 8868 007 0251) 3,9911 ha platībā, tajā skaitā 0,1884 ha meža, un trīs būves (būvju kadastra apzīmējumi 8868 007 0124 001, 8868 007 0124 018 un 8868 007 0124 027)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nekustamo īpašumu "Staļļi" (nekustamā īpašuma kadastra Nr. 8868 007 0261) – zemes vienību (zemes vienības kadastra apzīmējums 8868 007 0238) 0,4151 ha platībā un trīs būves (būvju kadastra apzīmējumi 8868 007 0124 004, 8868 007 0124 005 un 8868 007 0124 006)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nekustamo īpašumu "Transformators 0604" (nekustamā īpašuma kadastra Nr. 8868 007 0253) – zemes vienību (zemes vienības kadastra apzīmējums 8868 007 0230) 0,0091 ha platībā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nekustamo īpašumu "Latnoras" (nekustamā īpašuma kadastra Nr. 4076 008 0412) – zemes vienību (zemes vienības kadastra apzīmējums 4076 008 0401) 1,4028 ha platībā un valstij piekritīgu būvi (būves kadastra apzīmējums 4076 008 0279 003) – Rundāles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nekustamo īpašumu "Mežkakti" (nekustamā īpašuma kadastra Nr. 4076 008 0413) – zemes vienību (zemes vienības kadastra apzīmējums 4076 008 0403) 1,72 ha platībā un valstij piekritīgu būvi (būves kadastra apzīmējums 4076 008 0279 004) – Rundāles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nekustamo īpašumu "Jaunalderi" (nekustamā īpašuma kadastra Nr. 5084 008 0499) – zemes vienību (zemes vienības kadastra apzīmējums 5084 008 0340) 0,02 ha platībā – Rankā, Rankas pagastā, Gulbenes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nekustamo īpašumu "Avots" (nekustamā īpašuma kadastra Nr. 6448 005 0305) – divas zemes vienības (zemes vienību kadastra apzīmējumi 6448 005 0299 un 6448 005 0300) 0,1856 ha kopplatībā un divas būves (būvju kadastra apzīmējumi 6448 005 0094 002 un 6448 005 0094 010) – Cīravā, Cīravas pagastā, Dienvidkurzemes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nekustamo īpašumu (nekustamā īpašuma kadastra Nr. 4272 007 0947) – zemes vienību (zemes vienības kadastra apzīmējums 4272 007 0920) 0,7605 ha platībā un būvi (būves kadastra apzīmējums 4272 007 0165 008) – Cēsu prospektā 62, Priekuļos, Priekuļu pagastā, Cēsu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nekustamo īpašumu "Tehnikums k-1" (nekustamā īpašuma kadastra Nr. 8868 507 0004) – būvi (būves kadastra apzīmējums 8868 007 0124 026)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nekustamo īpašumu "Pirts" (nekustamā īpašuma kadastra Nr. 6448 005 0307) – zemes vienību (zemes vienības kadastra apzīmējums 6448 005 0303) 0,4582 ha platībā, būvi (būves kadastra apzīmējums 6448 005 0091 004) un valstij piekritīgu būvi (būves kadastra apzīmējums 6448 005 0268 001) – Cīravā, Cīravas pagastā, Dienvidkurzemes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sešu mēnešu laikā pēc šā rīkojuma spēkā stāšanās dienas pārņemt valdījumā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valsts nekustamos īpašumus un normatīvajos aktos noteiktajā kārtībā nostiprināt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nododot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valsts nekustamos īpašumus, nodrošināt, ka nekustamo īpašumu sastāvā esošās būves ir atbrīvotas no kustamās mantas un nekustamie īpašumi, kā arī tiem piegulošās teritorijas (kuru uzturēšanas pienākums ir nekustamo īpašumu īpašniekam) ir sakārtotas atbilstoši pašvaldības saistošo noteikumu prasībām par namu un to teritoriju un būvju uzturēšanu.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un Meža likuma 44. panta ceturtās daļas 5. punktu atļaut valsts akciju sabiedrībai "Valsts nekustamie īpašumi" pārdot izsolē šā rīkojuma </w:t>
      </w:r>
      <w:r w:rsidR="00000000" w:rsidRPr="00000000" w:rsidDel="00000000">
        <w:rPr>
          <w:rtl w:val="0"/>
        </w:rPr>
        <w:t xml:space="preserve">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minētos nekustamos īpašumus.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atļaut valsts akciju sabiedrībai "Valsts nekustamie īpašumi" pārdot izsolē šā rīkojuma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1.13.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minētos nekustamos īpašumus.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kā arī ievērojot 14. panta nosacījumus, atļaut valsts akciju sabiedrībai "Valsts nekustamie īpašumi" pārdot izsolē šā rīkojuma </w:t>
      </w:r>
      <w:r w:rsidR="00000000" w:rsidRPr="00000000" w:rsidDel="00000000">
        <w:rPr>
          <w:rtl w:val="0"/>
        </w:rPr>
        <w:t xml:space="preserve">1.15. </w:t>
      </w:r>
      <w:r w:rsidR="00000000" w:rsidRPr="00000000" w:rsidDel="00000000">
        <w:rPr>
          <w:rtl w:val="0"/>
        </w:rPr>
        <w:t xml:space="preserve">apakšpunktā</w:t>
      </w:r>
      <w:r w:rsidR="00000000" w:rsidRPr="00000000" w:rsidDel="00000000">
        <w:rPr>
          <w:rtl w:val="0"/>
        </w:rPr>
        <w:t xml:space="preserve"> minēto nekustamo īpašumu.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nodot pircējiem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21-TA-1440</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21-TA-1440</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rīkojuma_projekts_21-TA-1440.docx</dc:title>
</cp:coreProperties>
</file>

<file path=docProps/custom.xml><?xml version="1.0" encoding="utf-8"?>
<Properties xmlns="http://schemas.openxmlformats.org/officeDocument/2006/custom-properties" xmlns:vt="http://schemas.openxmlformats.org/officeDocument/2006/docPropsVTypes"/>
</file>