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 novembrī (prot. Nr. 55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12. septembra noteikumos Nr. 557 "Noteikumi par valsts nodevu par vīzas, uzturēšanās atļaujas vai Eiropas Savienības pastāvīgā iedzīvotāja statusa Latvijas Republikā pieprasīšanai nepieciešamo dokumentu izskatīšanu un ar to saistītajiem pakalpojumiem"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6. pantu</w:t>
      </w:r>
      <w:r>
        <w:br/>
      </w:r>
      <w:r w:rsidR="00000000" w:rsidRPr="00000000" w:rsidDel="00000000">
        <w:rPr>
          <w:rStyle w:val="paragraph"/>
          <w:i w:val="1"/>
          <w:rtl w:val="0"/>
        </w:rPr>
        <w:t xml:space="preserve">un likuma "</w:t>
      </w:r>
      <w:r w:rsidR="00000000" w:rsidRPr="00000000" w:rsidDel="00000000">
        <w:rPr>
          <w:rStyle w:val="paragraph"/>
          <w:i w:val="1"/>
          <w:rtl w:val="0"/>
        </w:rPr>
        <w:t xml:space="preserve">Par Eiropas Savienības pastāvīgā iedzīvotāja statusu</w:t>
      </w:r>
      <w:r>
        <w:br/>
      </w:r>
      <w:r w:rsidR="00000000" w:rsidRPr="00000000" w:rsidDel="00000000">
        <w:rPr>
          <w:rStyle w:val="paragraph"/>
          <w:i w:val="1"/>
          <w:rtl w:val="0"/>
        </w:rPr>
        <w:t xml:space="preserve">Latvijas Republikā</w:t>
      </w:r>
      <w:r w:rsidR="00000000" w:rsidRPr="00000000" w:rsidDel="00000000">
        <w:rPr>
          <w:rStyle w:val="paragraph"/>
          <w:i w:val="1"/>
          <w:rtl w:val="0"/>
        </w:rPr>
        <w:t xml:space="preserve">" 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12. septembra noteikumos Nr. 557 "Noteikumi par valsts nodevu par vīzas, uzturēšanās atļaujas vai Eiropas Savienības pastāvīgā iedzīvotāja statusa Latvijas Republikā pieprasīšanai nepieciešamo dokumentu izskatīšanu un ar to saistītajiem pakalpojumiem" (Latvijas Vēstnesis, 2017, 187. nr.; 2018, 216.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termiņuzturēšanās atļaujas pieprasīšanai iesniegto dokumentu izskatīšana saskaņā ar Imigrācijas likuma 23. panta trešās daļas 3. punktu –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22-TA-3125</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22-TA-3125</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noteikumu_(grozījumu)_projekts_22-TA-3125.docx</dc:title>
</cp:coreProperties>
</file>

<file path=docProps/custom.xml><?xml version="1.0" encoding="utf-8"?>
<Properties xmlns="http://schemas.openxmlformats.org/officeDocument/2006/custom-properties" xmlns:vt="http://schemas.openxmlformats.org/officeDocument/2006/docPropsVTypes"/>
</file>