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"Emisijas kvotu izsolīšanas instrumenta finansēto projektu atklāta konkursa "Atbalsts bezemisiju un mazemisiju transportlīdzekļu iegādei"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25-TA-2646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