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ģenētiskās kvalitātes novērtēšanu šķirnes saimniecībā esošām vaislai ataudzējamām kazām 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25.02.2020. noteikumiem Nr. 116)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