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kultūraugu genofonda un izolātu kolekcijas saglabāšanu, standartšķirnes novērtēšanu un šķirnes identitātes pārbaudi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noteikumu_konsolidētā_versija_p44_23-TA-1174.docx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