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895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21. decembrī (prot. Nr. 81 86.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21. janvāra noteikumos Nr. 50 "Elektroenerģijas tirdzniecības un lietošanas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Elektroenerģijas tirgus likuma</w:t>
      </w:r>
      <w:r w:rsidR="00000000" w:rsidRPr="00000000" w:rsidDel="00000000">
        <w:rPr>
          <w:rStyle w:val="paragraph"/>
          <w:i w:val="1"/>
          <w:rtl w:val="0"/>
        </w:rPr>
        <w:t xml:space="preserve"> 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piekto daļu,</w:t>
      </w:r>
      <w:r>
        <w:br/>
      </w:r>
      <w:r w:rsidR="00000000" w:rsidRPr="00000000" w:rsidDel="00000000">
        <w:rPr>
          <w:rStyle w:val="paragraph"/>
          <w:i w:val="1"/>
          <w:rtl w:val="0"/>
        </w:rPr>
        <w:t xml:space="preserve">30.</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 32. panta trešo un piekto daļu, 34. panta trešo daļu,</w:t>
      </w:r>
      <w:r>
        <w:br/>
      </w:r>
      <w:r w:rsidR="00000000" w:rsidRPr="00000000" w:rsidDel="00000000">
        <w:rPr>
          <w:rStyle w:val="paragraph"/>
          <w:i w:val="1"/>
          <w:rtl w:val="0"/>
        </w:rPr>
        <w:t xml:space="preserve">35. panta otro daļu un likuma "</w:t>
      </w:r>
      <w:r w:rsidR="00000000" w:rsidRPr="00000000" w:rsidDel="00000000">
        <w:rPr>
          <w:rStyle w:val="paragraph"/>
          <w:i w:val="1"/>
          <w:rtl w:val="0"/>
        </w:rPr>
        <w:t xml:space="preserve">Par sabiedrisko pakalpojumu regulatoriem</w:t>
      </w:r>
      <w:r w:rsidR="00000000" w:rsidRPr="00000000" w:rsidDel="00000000">
        <w:rPr>
          <w:rStyle w:val="paragraph"/>
          <w:i w:val="1"/>
          <w:rtl w:val="0"/>
        </w:rPr>
        <w:t xml:space="preserve">"</w:t>
      </w:r>
      <w:r>
        <w:br/>
      </w:r>
      <w:r w:rsidR="00000000" w:rsidRPr="00000000" w:rsidDel="00000000">
        <w:rPr>
          <w:rStyle w:val="paragraph"/>
          <w:i w:val="1"/>
          <w:rtl w:val="0"/>
        </w:rPr>
        <w:t xml:space="preserve">22. 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21. janvāra noteikumos Nr. 50 "Elektroenerģijas tirdzniecības un lietošanas noteikumi" (Latvijas Vēstnesis, 2014, 17. nr.; 2018, 157. nr.; 2020, 71., 215.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"2.28. valsts kompensācija – no valsts budžeta sedzami sistēmas operatora negūtie ieņēmumi (ar pievienotās vērtības nodokli) par elektroenerģijas galalietotājiem sniegtajiem sistēmas pakalpojumiem, kas rodas, piemērojot maksas samazinājumu par sistēmas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65.5.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"65.5. laikus un rēķinā norādītajā apmērā norēķināties par saņemtajiem sistēmas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 Sistēmas operatoram ir pienākums atjaunot elektroapgādi piecu dienu laikā pēc tam, kad tas rēķinā norādītajā apmērā saņēmis samaksu par sistēmas pakalpojumiem vai pēc tirgotāja atbilstoša paziņojuma saņemšanas."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"115. Saskaņā ar veikto pārrēķinu sistēmas operators izraksta lietotājam rēķinu, kurā norāda maksājumu pārrēķinu, maksājamo summu un samaksas termiņu. Lietotājam ir pienākums laikus un rēķinā norādītajā apmērā norēķināties ar sistēmas operatoru."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"117. Sistēmas operators var pieprasīt no tirgotāja finanšu garantijas norēķinu periodā paredzamā sistēmas pakalpojumu, citu pakalpojumu un obligātā iepirkuma komponenšu maksājuma apmērā, ja tirgotājs nav ievērojis šo noteikumu 89. punktā minēto samaksas termiņu. Sistēmas operators var izmantot minētās garantijas, ja līgumā paredzētajā termiņā nesaņem rēķinā norādīto maksu par sistēmas pakalpojumiem, citiem pakalpojumiem un obligātā iepirkuma komponentēm. Tirgotājs nekavējoties informē sistēmas operatoru par norēķinu kavēšanās iemesliem un atjauno izmantoto garantiju pilnā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XII</w:t>
      </w:r>
      <w:r w:rsidR="00000000" w:rsidRPr="00000000" w:rsidDel="00000000">
        <w:rPr>
          <w:vertAlign w:val="superscript"/>
          <w:rtl w:val="0"/>
        </w:rPr>
        <w:t xml:space="preserve">2</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"XII</w:t>
      </w:r>
      <w:r w:rsidR="00000000" w:rsidRPr="00000000" w:rsidDel="00000000">
        <w:rPr>
          <w:b w:val="1"/>
          <w:vertAlign w:val="superscript"/>
          <w:rtl w:val="0"/>
        </w:rPr>
        <w:t xml:space="preserve">2</w:t>
      </w:r>
      <w:r w:rsidR="00000000" w:rsidRPr="00000000" w:rsidDel="00000000">
        <w:rPr>
          <w:b w:val="1"/>
          <w:rtl w:val="0"/>
        </w:rPr>
        <w:t xml:space="preserve">. Maksas samazinājuma par sistēmas pakalpojumiem piemērošanas kārtība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10</w:t>
      </w:r>
      <w:r w:rsidR="00000000" w:rsidRPr="00000000" w:rsidDel="00000000">
        <w:rPr>
          <w:rtl w:val="0"/>
        </w:rPr>
        <w:t xml:space="preserve"> Šo noteikumu 26. punktā noteikto maksu par sistēmas pakalpojumiem galalietotājiem samazina, piemērojot koeficientu 0,5.</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11</w:t>
      </w:r>
      <w:r w:rsidR="00000000" w:rsidRPr="00000000" w:rsidDel="00000000">
        <w:rPr>
          <w:rtl w:val="0"/>
        </w:rPr>
        <w:t xml:space="preserve"> Šo noteikumu 137.</w:t>
      </w:r>
      <w:r w:rsidR="00000000" w:rsidRPr="00000000" w:rsidDel="00000000">
        <w:rPr>
          <w:vertAlign w:val="superscript"/>
          <w:rtl w:val="0"/>
        </w:rPr>
        <w:t xml:space="preserve">10</w:t>
      </w:r>
      <w:r w:rsidR="00000000" w:rsidRPr="00000000" w:rsidDel="00000000">
        <w:rPr>
          <w:rtl w:val="0"/>
        </w:rPr>
        <w:t xml:space="preserve"> punktā minētais maksas samazinājums par sistēmas pakalpojumiem netiek piemērots sistēmas pakalpojumu maksai, kas noteikta šo noteikumu 112. un 113. punktā minētajos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12</w:t>
      </w:r>
      <w:r w:rsidR="00000000" w:rsidRPr="00000000" w:rsidDel="00000000">
        <w:rPr>
          <w:rtl w:val="0"/>
        </w:rPr>
        <w:t xml:space="preserve"> Šo noteikumu 37. punktā minētajos gadījumos vai ja elektroenerģiju piegādā mājsaimniecības lietotājam, tirgotājam  ir pienākums sistēmas operatora piemēroto maksas samazinājumu par sistēmas pakalpojumiem attiecināt uz galalietotāju pilnā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13</w:t>
      </w:r>
      <w:r w:rsidR="00000000" w:rsidRPr="00000000" w:rsidDel="00000000">
        <w:rPr>
          <w:rtl w:val="0"/>
        </w:rPr>
        <w:t xml:space="preserve"> Galalietotājam, kurš pa savā īpašumā vai valdījumā esošajiem elektrotīkliem piegādā elektroenerģiju apakšlietotājiem, ir pienākums maksas samazinājumu par sistēmas pakalpojumiem attiecināt uz saviem apakšlietotājiem  pilnā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14</w:t>
      </w:r>
      <w:r w:rsidR="00000000" w:rsidRPr="00000000" w:rsidDel="00000000">
        <w:rPr>
          <w:rtl w:val="0"/>
        </w:rPr>
        <w:t xml:space="preserve"> Ja galalietotājam tiek piemērots maksas samazinājums par sistēmas pakalpojumiem, galalietotājam izrakstītajā rēķinā norāda skaidrojošu informāciju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14</w:t>
      </w:r>
      <w:r w:rsidR="00000000" w:rsidRPr="00000000" w:rsidDel="00000000">
        <w:rPr>
          <w:rtl w:val="0"/>
        </w:rPr>
        <w:t xml:space="preserve">1. termiņu, kādā piemēro maksas samazinājumu par sistēmas pakalpojumiem;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14</w:t>
      </w:r>
      <w:r w:rsidR="00000000" w:rsidRPr="00000000" w:rsidDel="00000000">
        <w:rPr>
          <w:rtl w:val="0"/>
        </w:rPr>
        <w:t xml:space="preserve">2. apmēru, kādā samazina maksu par sistēmas pakalpojumiem, un finansēšanas avotu;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14</w:t>
      </w:r>
      <w:r w:rsidR="00000000" w:rsidRPr="00000000" w:rsidDel="00000000">
        <w:rPr>
          <w:rtl w:val="0"/>
        </w:rPr>
        <w:t xml:space="preserve">3. spēkā esošajiem sistēmas pakalpojumu tarifiem.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15</w:t>
      </w:r>
      <w:r w:rsidR="00000000" w:rsidRPr="00000000" w:rsidDel="00000000">
        <w:rPr>
          <w:rtl w:val="0"/>
        </w:rPr>
        <w:t xml:space="preserve"> Par šo noteikumu 137.</w:t>
      </w:r>
      <w:r w:rsidR="00000000" w:rsidRPr="00000000" w:rsidDel="00000000">
        <w:rPr>
          <w:vertAlign w:val="superscript"/>
          <w:rtl w:val="0"/>
        </w:rPr>
        <w:t xml:space="preserve">14</w:t>
      </w:r>
      <w:r w:rsidR="00000000" w:rsidRPr="00000000" w:rsidDel="00000000">
        <w:rPr>
          <w:rtl w:val="0"/>
        </w:rPr>
        <w:t xml:space="preserve"> punktā minētās informācijas ietveršanu galalietotāja rēķinā ir atbildīgs: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15</w:t>
      </w:r>
      <w:r w:rsidR="00000000" w:rsidRPr="00000000" w:rsidDel="00000000">
        <w:rPr>
          <w:rtl w:val="0"/>
        </w:rPr>
        <w:t xml:space="preserve">1. sistēmas operators šo noteikumu 36. punktā minētajos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15</w:t>
      </w:r>
      <w:r w:rsidR="00000000" w:rsidRPr="00000000" w:rsidDel="00000000">
        <w:rPr>
          <w:rtl w:val="0"/>
        </w:rPr>
        <w:t xml:space="preserve">2. tirgotājs šo noteikumu 37. punktā minētajos gadījumos vai ja elektroenerģiju piegādā mājsaimniecības lietotājam.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 Valsts kompensācijas sistēmas operatoriem izmaksā šādā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1. sistēmas operators līdz kārtējā kalendāra mēneša 15. datumam aprēķina, sagatavo un iesniedz Ekonomikas ministrijā valsts kompensācijas apmēra aprēķinu par iepriekšējo kalendāra mēnesi un tam atbilstošu rēķinu, piemērojot pievienotās vērtības nodokli;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2. ja Ekonomikas ministrija konstatē kļūdas šo noteikumu 137.</w:t>
      </w:r>
      <w:r w:rsidR="00000000" w:rsidRPr="00000000" w:rsidDel="00000000">
        <w:rPr>
          <w:vertAlign w:val="superscript"/>
          <w:rtl w:val="0"/>
        </w:rPr>
        <w:t xml:space="preserve">16</w:t>
      </w:r>
      <w:r w:rsidR="00000000" w:rsidRPr="00000000" w:rsidDel="00000000">
        <w:rPr>
          <w:rtl w:val="0"/>
        </w:rPr>
        <w:t xml:space="preserve">1. apakšpunktā minētajā aprēķinā, tā lūdz sistēmas operatoru piecu darbdienu laikā aprēķinu precizēt un iesniegt atkārtoti;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3. Ekonomikas ministrija līdz kārtējā kalendāra mēneša beigām izmaksā sistēmas operatoram valsts kompensāciju ar pievienotās vērtības nodokli saskaņā ar sistēmas operatora iesniegto rēķinu par iepriekšējā kalendāra mēnesī galalietotājiem sniegtajiem sistēmas pakalpojumiem;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16</w:t>
      </w:r>
      <w:r w:rsidR="00000000" w:rsidRPr="00000000" w:rsidDel="00000000">
        <w:rPr>
          <w:rtl w:val="0"/>
        </w:rPr>
        <w:t xml:space="preserve">4. divpadsmit kalendāra mēnešu laikā pēc tam, kad beidzies maksas samazinājuma piemērošanas periods par sistēmas pakalpojumiem, sistēmas operators un Ekonomikas ministrija veic galīgo savstarpējo norēķinu, ja konstatēta nepieciešamība veikt valsts kompensācijas maksājumu korekciju.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17</w:t>
      </w:r>
      <w:r w:rsidR="00000000" w:rsidRPr="00000000" w:rsidDel="00000000">
        <w:rPr>
          <w:rtl w:val="0"/>
        </w:rPr>
        <w:t xml:space="preserve"> Ekonomikas ministrijai ir tiesības pieprasīt no sistēmas operatora informāciju par  sniegtajiem sistēmas pakalpojumiem.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18</w:t>
      </w:r>
      <w:r w:rsidR="00000000" w:rsidRPr="00000000" w:rsidDel="00000000">
        <w:rPr>
          <w:rtl w:val="0"/>
        </w:rPr>
        <w:t xml:space="preserve"> Ekonomikas ministrija, konstatējot neatbilstību sistēmas operatora rīcībā saistībā ar maksas samazinājuma piemērošanu par sistēmas pakalpojumiem: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18</w:t>
      </w:r>
      <w:r w:rsidR="00000000" w:rsidRPr="00000000" w:rsidDel="00000000">
        <w:rPr>
          <w:rtl w:val="0"/>
        </w:rPr>
        <w:t xml:space="preserve">1. nosaka termiņu, līdz kuram sistēmas operatoram jānovērš konstatētās neatbilstības vai jāiesniedz papildu informācija;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18</w:t>
      </w:r>
      <w:r w:rsidR="00000000" w:rsidRPr="00000000" w:rsidDel="00000000">
        <w:rPr>
          <w:rtl w:val="0"/>
        </w:rPr>
        <w:t xml:space="preserve">2. ir tiesīga atlikt sistēmas operatora rēķina apmaksu līdz konstatēto neatbilstību pilnīgai novēršanai."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143.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 Šo noteikumu XII</w:t>
      </w:r>
      <w:r w:rsidR="00000000" w:rsidRPr="00000000" w:rsidDel="00000000">
        <w:rPr>
          <w:vertAlign w:val="superscript"/>
          <w:rtl w:val="0"/>
        </w:rPr>
        <w:t xml:space="preserve">2</w:t>
      </w:r>
      <w:r w:rsidR="00000000" w:rsidRPr="00000000" w:rsidDel="00000000">
        <w:rPr>
          <w:rtl w:val="0"/>
        </w:rPr>
        <w:t xml:space="preserve"> nodaļas normas piemēro no 2021. gada 1. decembra līdz 2022. gada 30. aprīlim."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21-TA-1734</w:t>
    </w:r>
    <w:r>
      <w:br/>
    </w:r>
    <w:r w:rsidR="00000000" w:rsidRPr="00000000" w:rsidDel="00000000">
      <w:rPr>
        <w:rtl w:val="0"/>
      </w:rPr>
      <w:t xml:space="preserve">Izdrukāts 29.07.2026. 23.02 - 1.0.VK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21-TA-1734</w:t>
    </w:r>
    <w:r>
      <w:br/>
    </w:r>
    <w:r w:rsidR="00000000" w:rsidRPr="00000000" w:rsidDel="00000000">
      <w:rPr>
        <w:rtl w:val="0"/>
      </w:rPr>
      <w:t xml:space="preserve">Izdrukāts 29.07.2026. 23.02 - 1.0.VK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noteikumu_(grozījumu)_projekts_21-TA-1734.docx</dc:title>
</cp:coreProperties>
</file>

<file path=docProps/custom.xml><?xml version="1.0" encoding="utf-8"?>
<Properties xmlns="http://schemas.openxmlformats.org/officeDocument/2006/custom-properties" xmlns:vt="http://schemas.openxmlformats.org/officeDocument/2006/docPropsVTypes"/>
</file>