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538"/>
        <w:gridCol w:w="3964"/>
        <w:tblGridChange w:id="0">
          <w:tblGrid>
            <w:gridCol w:w="802"/>
            <w:gridCol w:w="4538"/>
            <w:gridCol w:w="396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101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Pārējo pedagogu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826"/>
        <w:gridCol w:w="3772"/>
        <w:tblGridChange w:id="0">
          <w:tblGrid>
            <w:gridCol w:w="802"/>
            <w:gridCol w:w="4826"/>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(izņemot pirmsskolas pedagogu, vispārējās pamatizglītības un vispārējās vidējās izglītības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22-TA-3449</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22-TA-3449</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noteikumu_(grozījumu)_projekts_p1_22-TA-3449.docx</dc:title>
</cp:coreProperties>
</file>

<file path=docProps/custom.xml><?xml version="1.0" encoding="utf-8"?>
<Properties xmlns="http://schemas.openxmlformats.org/officeDocument/2006/custom-properties" xmlns:vt="http://schemas.openxmlformats.org/officeDocument/2006/docPropsVTypes"/>
</file>