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vispārējās vidējās izglītības standartu un vispārējās vidējās 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 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un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vispārējās vidējās izglītības standartu, kurā ietverti standarta prasībām atbilstoši vispārējās vidējās izglītības programmu paraugi, kā arī vispārējās vidējās izglītības mācību jomu nosaukumus.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Vispārējās vidējās izglītības satura īstenošanas mērķis, uzdevumi un saturā iekļaujamās vērtības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vidējās izglītības satura īstenošanas mērķis ir lietpratīgs skolēns, kurš apzinās savas personiskās spējas un intereses mērķtiecīgai personiskās un profesionālās nākotnes veidošanai, kurš ciena sevi un citus, padziļina zināšanas, izpratni, prasmes un turpina nostiprināt vērtības un tikumus atbilstoši saviem nākotnes mērķiem, atbildīgi, inovatīvi un produktīvi darbojas paša, ģimenes, labklājīgas un ilgtspējīgas Latvijas valsts un pasaules veidošanā.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Vispārējās vidējās izglītības satura īstenošanas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attīstīt vispusīgu un padziļinātu izpratni par tādām vērtībām kā dzīvība (tajā skaitā veselība), cilvēka cieņa (tajā skaitā vienlīdzība), brīvība, ģimene, laulība, darbs, daba, kultūra, latviešu valoda un Latvijas valsts, veidojot vērtējošu un apzinātu attieksmi, atbildību par sevi un citiem, savu rīcību, Latvijas valsti un globālām norisēm;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vispārināt un padziļināt pamatizglītībā iegūtās zināšanas, izpratni, prasmes, vērtības un tikumus šo noteikumu 7. punktā minētajās mācību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veicināt individualizētu iedziļināšanos un specializēšanos atsevišķās mācību jomās, padziļināti apgūstot tās atbilstoši savām interesēm un nākotnes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nostiprināt un attīstīt dažādos kontekstos un mācību jomās nepieciešamās šo noteikumu 5.2. apakšpunktā minētās caurviju prasmes, lai prastu un vēlētos patstāvīgi mācīties mūža garumā, plānotu un vadītu savu izziņas procesu, veidotu pozitīvas attiecības un pieņemtu atbildīgus lēmumus.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vidējās izglītības satura apguvē iekļaujamas Satversmē un normatīvajos aktos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Vispārējās vidējās izglītības obligātais saturs, tā apguves plānotie rezultāti mācību jomās un īstenošanas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Vispārējās vidējās izglītības obligāto saturu veido: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caurviju prasmes: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problēmrisināšana – skolēns precīzi formulē un kritiski analizē kompleksas situācijas un abstraktas idejas, gūst par tām vispusīgu un precīzu informāciju, izmanto situācijai atbilstošas problēmrisināšanas stratēģijas, izvirza atšķirīgus risinājumus un izvēlas mērķim atbilstošāko, elastīgi pielāgojas neparedzētām pārmaiņām;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 skolēns, raugoties uz situāciju ar interesi un no dažādiem skatpunktiem, pamana jaunas iespējas un piedāvā dažādus, oriģinālus risinājumus, proaktīvi meklē iespējas uzlabot savu un citu dzīves kvalitāti, prot vadīt procesu no idejas radīšanas līdz īstenošanai, kļūdas izmanto kā iespēju izaugsmei, netipiskās situācijās saglabā mieru un atvērtību;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 skolēns analizē savas darbības saistību ar savām emocijām, personības īpašībām un uzvedību. Orientējoties uz pozitīviem risinājumiem, vada savas emocijas un domas. Izvirza īstermiņa un ilgtermiņa mērķus, izstrādā mērķu īstenošanas plānu un pielāgo to mērķu sasniegšanai, izmanto kritērijus darba izvērtēšanai un pilnveidošanai, gūto pieredzi apkopo un izmanto turpmāk. Patstāvīgi izvēlas, pielāgo un lieto veicamajam uzdevumam atbilstošas mācīšanās stratēģijas;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 skolēns veiksmīgi sadarbojas gan viendabīgā, gan neviendabīgā grupā, atbalsta un virza konstruktīvu grupas sadarbību, iesaista un izmanto tās dalībnieku daudzveidīgas zināšanas, prasmes un pieredzi, lai nonāktu pie labākā iespējamā rezultāta, orientējoties uz kopējo labumu un grupai nozīmīgiem mērķiem;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 skolēns, raksturojot kopsakarības vietējās apkaimes, valsts un globālā mērogā, skaidro savu iesaisti daudzpusīgos procesos un savas rīcības sekas, uzņemas atbildību par to, piedāvā idejas un aktīvi iesaistās sabiedrībai nozīmīgu problēmu risināšanā. Iesaistās pasākumos, balstoties savās vērtībās un cienot citu vērtības. Pamato noteikumu nepieciešamību, ievēro tos un veicina pārmaiņas, argumentējot to nepieciešamību;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 pratība – skolēns efektīvi izmanto digitālās tehnoloģijas dažādiem mērķiem, analizē digitālās komunikācijas ieguvumus un riskus, kritiski analizē informācijas ticamību medijos. Radot savu saturu, ievēro privātuma, ētiskos un tiesiskos nosacījumus. Izvērtē, pielāgo savām vajadzībām un ievēro veselīgus un drošus tehnoloģiju lietošanas ieradumus;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prasmes šo noteikumu 7. punktā minētajās mācību jomās.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skolēnam sasniedzamie rezultāti caurviju prasmēs, beidzot 12. klasi, noteikti šo noteikumu 1.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skolēnam sasniedzamie rezultāti ir kompleksi, tie atklāj galarezultātu darbībā, ietver zināšanas, izpratni un prasmes mācību jomās, caurviju prasmes, vērtības un tikumus un ir izteikti kā pratības šādās mācību jomās: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joma – skolēns prasmīgi lieto valodas kā domāšanas līdzekli izziņā, tajā skaitā dažādu mācību jomu apguvē un pašizziņā, sazinās atbilstoši situācijai formālās un neformālās valodas situācijās, prasmīgi izvērtē dažādus informācijas avotus, izvēlas sev nepieciešamos faktus, formulē savu attieksmi, skaidri izsaka un pamato savus argumentus gan latviešu valodā, gan svešvalodā, pārliecinoši izmanto visas sev zināmās valodas starpkultūru saziņā;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 un pilsoniskā mācību joma – skolēns skaidro pasaules notikumus, to cēloņsakarības un idejisko pamatu pagātnē un tagadnē, pauž savu attieksmi pret sabiedriskajiem, ekonomiskajiem, politiskajiem procesiem un atbildīgi iesaistās tajos, pieņem lēmumus, kas saistīti ar karjeru un nākotnes iespējām un pozitīvi ietekmē labklājību lokāli un globāli, pamana netaisnību un rīkojas tā, lai to novērstu, ar cieņu un izpratni izturas pret sabiedrības daudzveidības izpausmēm;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joma – skolēns skaidro kultūras artefaktus, kultūras mantojuma daudzveidību un pārradīšanas iespējas, apzinās savu kultūras piederību un identitāti, kopj un attīsta to, iepazīst laikmetīgo mākslu un kultūru kā sabiedrības vērtību izpausmi, mākslinieciski radošā darbībā mērķtiecīgi izmanto apgūtās specifiskās prasmes dažādos mākslas veidos un piedzīvo prieku radošajā darbībā, iegūtās mākslinieciskās jaunrades pieredzi saista ar personisko izaugsmi un profesionālo mērķu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joma – skolēns atpazīst, piedāvā un izvērtē skaidrojumus noteiktām dabas parādībām un procesiem, kā arī dabaszinātniskiem jēdzieniem, izmanto pētnieciskās prasmes dabaszinātnisku un starpdisciplināru problēmu risināšanai, izvērtē riska faktorus savai un citu veselībai un drošībai, rīkojas atbildīgi, izvēlas videi draudzīgu rīcību, saprātīgi lieto dabas resursus, sekmējot sabiedrības ilgtspējīgu attīstību;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joma – skolēns izprot matemātiku kā zināšanu un prasmju sistēmisku kopumu, kas ļauj kvantitatīvi aprakstīt un izzināt apkārtējo pasauli, lieto apgūtos algoritmus, matemātisko modelēšanu un citus matemātikai raksturīgus paņēmienus dažādos kontekstos, spriež induktīvi un deduktīvi, izmanto tehnoloģiju priekšrocības, veidojot risinājumus un skaidrojot savu darbību un rezultātu, raksturo savai izaugsmei un turpmākajai darbībai nozīmīgo iegūtajā matemātiskās darbības pieredzē;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joma – skolēns mācās radīt dažādām mērķauditorijām, to vēlmēm un vajadzībām atbilstošus produktus, dizaina risinājumus un programmatūras, veic lietotāju izpēti, prototipēšanu, organizē risinājuma izstrādei nepieciešamos resursus un plāno risinājuma ieviešanu, izvērtē šos procesus atbilstoši dizaina vērtībām (ilgtspējīga attīstība, estētika, lietojamība, ētika, drošība un ekonomika) un iesaka uzlabojumus, lietpratīgi, droši un atbildīgi lieto mācību procesā un ikdienā nepieciešamo programmatūru, programmvadāmas ierīces un materiālu apstrādes ierīces un tehnoloģijas, skaidro zinātnes sasniegumu praktisko lietojumu tehnoloģiju attīstībā;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drošības un fiziskās aktivitātes mācību joma – skolēns ikdienā apzināti rīkojas saskaņā ar veselīga dzīvesveida ieradumiem, patstāvīgi un atbildīgi izvēlas fiziskās aktivitātes un iesaistās tajās, izvirza un īsteno sev nozīmīgus kustību prasmju un fiziskās sagatavotības izaugsmes mērķus, lieto un izvērtē efektīvākos taktiskos risinājumus un stratēģijas individuālajās un komandas fiziskajās aktivitātēs, spēj identificēt apdraudējumus un riskus dažādās vidēs un situācijās, tajā skaitā valsts drošības apdraudējuma gadījumā, izprot savus pienākumus, tiesības un iespējamo rīcību visaptverošas valsts aizsardzības kontekstā, veic preventīvus drošības pasākumus, identificē drošas rīcības soļus, izvēloties piemērotākās problēmrisināšanas stratēģijas.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Plānotie skolēnam sasniedzamie rezultāti mācību jomās veidoti trijos mācību satura apguves līmeņos: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vispārīgajā apguves līmenī skolēns risina problēmas pazīstamās situācijās, papildina, vispārina un sistematizē pamatizglītībā iegūtās zināšanas, izpratni un prasmes, iegūst problēmrisināšanas, kritiskās domāšanas, lēmumu pieņemšanas pieredzi. Vispārīgajā apguves līmenī ir obligāti apgūstama katras mācību jomas satura daļa atbilstoši vispārējās vidējās izglītības pakāpei;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optimālajā apguves līmenī skolēns nostiprina prasmes plānot un īstenot patstāvīgu izziņas un problēmu risināšanas darbību, identificē un risina problēmas vienkāršās, nepazīstamās situācijās, veido padziļinātu konceptuālo izpratni mācību jomā ar starpdisciplināriem elementiem, demonstrē kompleksas prasmes, iegūst produkta radīšanas pieredzi. Mācību satura apguve optimālajā apguves līmenī ir obligāts priekšnosacījums mācību satura apguvei augstākajā apguves līmenī un ir būtiski svarīga vispusīgai vidējai vispārējai izglītībai;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augstākajā apguves līmenī skolēns apzināti, atbildīgi, radoši un patstāvīgi plāno un pārrauga savu izziņas darbību, patstāvīgi risina problēmas nepazīstamās, sarežģītās situācijās, veido dziļu konceptuālu izpratni mācību jomā, saskata starpdisciplināras likumsakarības, mācās patstāvīgi plānot, īstenot, uzraudzīt un izvērtēt produkta radīšanas procesu. Mācību saturs šajā apguves līmenī ir padziļināts, paplašināts un būtiski svarīgs skolēna iecerēto studiju virzienā.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Plānotie skolēnam sasniedzamie rezultāti mācību jomās noteikti: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 –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drošības un fiziskās aktivitātes mācību jomā – šo noteikumu 8.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sasniegtu mācību jomā plānotos rezultātus, skolēns apgūst mācību priekšmetus atbilstoši šādiem kursiem: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pamatkurss sniedz zināšanas, izpratni un prasmes vispārīgajā vai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padziļinātais kurss sniedz zināšanas, izpratni un prasmes augstākajā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specializētais kurss sniedz specifiskas zināšanas, izpratni un prasmes jebkurā mācību satura apguves līmenī.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Kursu nosaukumi, mērķi, apguves priekšnosacījumi un skolēnam plānotie sasniedzamie rezultāti noteikti šo noteikumu 9.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programmu īsteno 3360–3780 mācību stundās klātienes formā un 1890–2205 mācību stundās neklātienes vai tālmācības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 vismaz četrus padziļinātos kursus, no kuriem skolēns atbilstoši savām interesēm izvēlas un apgūst trīs. Izglītības iestāde īsteno vismaz divus padziļināto kursu komplektus. Katru kursu komplektu veido trīs padziļinātie kursi ar vismaz vienu atšķirīgu padziļināto kursu katrā komplektā;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 pamatkursus visās mācību jomās atbilstoši skolēna izvēlētajiem padziļinātajiem kursiem;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 pamatkursu matemātikā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piedāvā un atbilstoši skolēnu izvēlei īsteno pamatkursus ķīmijā, fizikā, ģeogrāfijā un bioloģijā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var īstenot skolēnu interesēm atbilstošus specializētos kursus;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īsteno starpdisciplināru kursu "Projekta darbs", kurā skolēns saistībā ar vienu vai vairākiem padziļinātajiem kursiem veic un aizstāv pētniecības, jaunrades vai sabiedrisko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8. pielikumā minētās aktivitātes īsteno regulāri triju gadu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var veidot jaunus kursus, kas atšķiras no šo noteikumu 9. pielikumā minētajiem, tos integrējot vai sadalot. Šādā gadījumā izglītības iestāde mācību plānā Valsts izglītības informācijas sistēmā norāda, kuri kursi tiek īstenoti integrēti un kuri tiek sadalīti, kā arī norāda kursa nosaukumu un mācību stundu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var iesaistīt partnerus, piemēram, augstākās izglītības iestādes, lai nodrošinātu atsevišķu skolēnam plānoto rezultātu sasniegšanu vai kursu apgūšanu;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var pielīdzināt skolēna ārpus izglītības programmas iegūtās zināšanas, izpratni, prasmes vai pieredzi kursā plānotajiem skolēnam sasniedzamajiem rezultātiem, tādējādi atbrīvojot skolēnu no daļas vai visa atbilstošā kursa apguves. Izglītības iestāde nosaka kārtību, kādā pārliecinās par skolēnam plānoto sasniedzamo rezultātu atbilstību un tos pielīdzina;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var noteikt kursus, kurus pilnībā vai daļēji īsteno kādā no Eiropas Savienības oficiālajām valodām;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kurai piešķirts valsts ģimnāzijas statuss, var integrēti īstenot vispārējās vidējās izglītības programmu un starptautiskā bakalaurāta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16.04.2024. noteikumiem Nr. 242)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Izglītības iestāde var izstrādāt un Izglītības kvalitātes valsts dienestā licencēt izglītības programmu, kura atšķiras no šo noteikumu 11. pielikumā sniegtā parauga, nodrošinot: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programmas atbilstību šo noteikumu 12. punktam un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skolēnam plānoto sasniedzamo rezultātu saskaņošanu ar Valsts izglītības satura centru, ja tie nav minēti šo noteikumu 1., 2., 3., 4., 5., 6., 7. un 8.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iespēju skolēnam apgūt vismaz divas svešvalodas.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sasniegtu šo noteikumu 2. punktā minēto mērķi un izpildītu šo noteikumu 3. punktā minētos uzdevumus, vispārējās vidējās izglītības obligāto saturu īsteno atbilstoši šādiem principiem: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skolēns nostiprina lietpratību, integrēti praktiskajā darbībā mērķtiecīgi apgūstot zināšanas, izpratni un prasmes mācību jomās, attīstot caurviju prasmes, veidojot ieradumus, izkopjot tikumus un apliecinot vērtības;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 mācīšanās ir saistīta ar viņa pieredzi un ikdienu, skolēns ir iesaistīts viņam aktuālu lēmumu pieņemšanā, mācības rosina interesēties un iesaistīties izglītības iestādes kultūras veidošanā un sabiedrībā notiekošajos procesos, raudzīties nākotnē, izzinot un izvērtējot personiskajai un sabiedrības attīstībai un labklājībai nozīmīgus tematus;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pedagogs plāno un vada skolēna mācīšanos, izvirzot skaidrus sasniedzamos rezultātus, izvēloties atbilstošus un daudzveidīgus uzdevumus, sniedzot atbalstošu un attīstošu atgriezenisko saiti un iespēju skolēnam skaidrot darbību gaitu, domāt par savu mācīšanos un sasniegto rezultātu;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mācīšanās mērķu sasniegšanai izmanto daudzveidīgas mācību organizācijas formas atbilstoši skolēna mācīšanās vajadzībām, tajā skaitā optimālā un augstākā mācību satura apguves līmeņa rezultātu sasniegšanai nozīmīgu daļu laika mācību procesā atvēlot mērķtiecīgi atbalstītam skolēna patstāvīgajam, pētnieciskajam, sabiedriskajam vai jaunrades darbam;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pedagogi regulāri kopīgi plāno mācību saturu un pieeju, lai veidotu dziļu izpratni un starppriekšmetu saikni, sekmētu zināšanu pārnesi, nodrošinātu pēctecīgu prasmju attīstību un īstenotu vienotas un taisnīgas prasības visiem skolēniem;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darbības mērķu un uzdevumu plānošanā un īstenošanā, kā arī pārmaiņu ieviešanā iesaista vietējo sabiedrību;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rosina skolēnus laikus un mērķtiecīgi apzināties savas intereses, turpmāko studiju un profesionālās darbības virzienus un iespējas, piedāvājot daudzveidīgas darbības un karjeras izglītības pieredzi mācību procesā, kvalitatīvu un daudzpusīgu informāciju par turpmāko studiju un profesionālās darbības iespējām, individualizētas konsultācijas un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 attīsta organizācijas kultūru un veido mācību vidi, kas ir fiziski un emocionāli droša un kurā respektē dažādību pēc dzimuma, etniskās piederības, valodas, reliģiskās pārliecības, veselības stāvokļa, intelektuālās attīstības un citām pazīmēm, ievērojot diskriminācijas un atšķirīgas attieksmes aizliegumu;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iesaista vecākus skolēna mācīšanās atbalstam, nodrošinot regulāru atgriezenisko saiti un informējot par skolēna sniegumu un izaugsmi;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sistemātiski pārrauga skolēna zināšanu, izpratnes, prasmju, ieradumu apguves līmeni un mācīšanās vajadzības, tajā skaitā sociāli emocionālās attīstības vajadzības, kas ir pamatā psiholoģiskai labklājībai, seko līdzi katra skolēna izaugsmei, iegūtos datus izmanto pedagoģiskās darbības plānošanā un atbilstošu atbalsta pasākumu sniegšanā, palielinot ikviena skolēna pilnvērtīgas līdzdalības iespējas mācību procesā.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Skolēnu mācību sasniegumu vērtēšanas pamatprincipi un iegūtās izglītības vērtēšanas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Vērtēšana ir informācijas iegūšana, lai spriestu par skolēna sniegumu vai sasniegto rezultātu.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Vērtēšanas pamatprincipi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izstrādā summatīvo pārbaudes darbu plānojumu atbilstoši mācību priekšmeta kursa satura specifikai, lielāku svaru piešķirot tiem summatīvās vērtēšanas darbiem, kuri aptver plašāku sasniedzamo rezultātu kopumu;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izsakot mācību priekšmeta kursa summatīvo vērtējumu, pedagogs ņem vērā visus skolēna iegūtos summatīvos vērtējumus kursa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nodrošina skolēnam papildu iespējas demonstrēt sniegumu, ja pedagogam nav bijusi iespēja objektīvi novērtēt skolēna sniegumu attiecībā pret konkrētiem sasniedzamajiem rezultātiem vai ja mācību gada noslēgumā vērtējums izšķiras vienas balles robežās, vai skolēns izteicis vēlēšanos uzlabot vērtējumu;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pedagogam nav iespējams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atklātības un skaidrības princips – pirms mācību snieguma demonstrēšanas skolēnam ir zināmi un saprotami plānotie sasniedzamie rezultāti un viņa mācību snieguma vērtēšanas kritēriji;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metodiskos paņēmienus;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mācību snieguma vērtēšana tiek pielāgota ikviena skolēna dažādajām mācīšanās vajadzībām, piemēram, laika dalījums un ilgums, vide, skolēna snieguma demonstrēšanas veids, piekļuve vērtēšanas darbam;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papildu mācību snieguma vērtēšanai var vērtēt skolēna mācīšanās ieradumus un attieksmi;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vērtējuma obligātuma princips – skolēnam jāiegūst vērtējums visos attiecīgās izglītības programmas mācību priekšmetu kursos un valsts pārbaudījumos, izņemot tos mācību priekšmetu kursus un valsts pārbaudījumus, no kuriem skolēns ir atbrīvots Ministru kabineta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477; 16.1. un 16.5. apakšpunkta jaunā redakcija un 16.6. apakšpunkts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Vērtēšanas veidi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sniegtu papildu atbalstu skolēnam, plānotu un uzlabotu mācīšanu;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skolēns, lai uzlabotu mācīšanos, patstāvīgi vērtētu savu un cita 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diagnosticējošā vērtēšana, lai izvērtētu skolēna mācīšanās stiprās un vājās puses un noskaidrotu nepieciešamo atbalstu. Diagnosticējošie vērtējumi neietekmē skolēna snieguma summatīvos vērtējumus. Diagnosticējošo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pedagogs, lai noteiktu skolēna mācīšanās vajadzības un plānotu turpmāko mācīšanās procesu;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Valsts izglītības satura centrs, lai pilnveidotu vispārējās vidējās izglītības mācību saturu, veicinātu mācību līdzekļu kvalitāti un pedagogu profesionālo kompetenci;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lai noteiktu skolēna mācīšanās vajadzības, un pašvaldības izglītības pārvalde, lai sniegtu atbalstu izglītības iestādei mācību procesa nodrošināšanā;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monitoringa vērtēšana, lai izvērtētu skolēnu sniegumu un mācību procesa kvalitāti atbilstoši izglītības rīcībpolitikas pilnveides mērķiem. Monitoringa darbu vērtējumi neietekmē skolēna snieguma summatīvos vērtējumus. Monitoringa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Valsts izglītības satura centrs, lai pilnveidotu vispārējās vidējās izglītības mācību saturu un veicinātu mācību līdzekļu kvalitāti un pedagogu profesionālo kompetenci. Izglītības iestādes dalība Valsts izglītības satura centra īstenotajos monitoringa darbos ir obligāta;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un pašvaldības izglītības pārvalde, lai novērtētu un dokumentētu, kā skolēns ir sasniedzis plānoto rezultātu kursos, kuros netiek organizēti valsts pārbaudes darbi;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summatīvā vērtēšana, ko organizē mācīšanās posma (piemēram, temata, kursa, izglītības pakāpes) noslēgumā, lai novērtētu un dokumentētu skolēna mācīšanās rezultātu. Summatīvo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pedagogs, lai novērtētu un dokumentētu, kā skolēns ir sasniedzis plānoto rezultātu mācīšanās posma noslēgumā;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Valsts izglītības satura centrs, lai novērtētu un dokumentētu, kā skolēns ir sasniedzis plānoto rezultātu izglītības pakāpes noslēgumā;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un pašvaldības izglītības pārvalde, lai novērtētu un dokumentētu, kā skolēns ir sasniedzis plānoto rezultātu kursos, kuros netiek organizēti valsts pārbaudes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477; 17.1., 17.2. un 17.3. apakšpunkta jaunā redakcija un 17.4. apakšpunkts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Summatīvo vērtējumu šo noteikumu </w:t>
      </w:r>
      <w:r w:rsidR="00000000" w:rsidRPr="00000000" w:rsidDel="00000000">
        <w:rPr>
          <w:rtl w:val="0"/>
        </w:rPr>
        <w:t xml:space="preserve">17.4.1.</w:t>
      </w:r>
      <w:r w:rsidR="00000000" w:rsidRPr="00000000" w:rsidDel="00000000">
        <w:rPr>
          <w:rtl w:val="0"/>
        </w:rPr>
        <w:t xml:space="preserve"> un </w:t>
      </w:r>
      <w:r w:rsidR="00000000" w:rsidRPr="00000000" w:rsidDel="00000000">
        <w:rPr>
          <w:rtl w:val="0"/>
        </w:rPr>
        <w:t xml:space="preserve">17.4.3.</w:t>
      </w:r>
      <w:r w:rsidR="00000000" w:rsidRPr="00000000" w:rsidDel="00000000">
        <w:rPr>
          <w:rtl w:val="0"/>
        </w:rPr>
        <w:t xml:space="preserve"> apakšpunktā minētajā gadījumā izsaka 10 ballu skalā (10. pielikums), izņemot šo noteikumu </w:t>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punktā minēto kursu.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 punkta jaunā redakcija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Kursā "Valsts aizsardzības mācība" vērtējumu izsaka apguves līmeņos (10.</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 punkts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pārbaudes darbi vispārējās vidējās izglītības pakāpē ir eksāmens, centralizēts eksāmens un monitoringa darbs Ministru kabineta noteikumos par valsts pārbaudes darbu norises laiku attiecīgajā mācību gadā noteiktajā laikā. Valsts noteiktajā pārbaudes darbā skolēna mācību sasnieguma vērtējumu izsaka procentos no maksimāli iespējamā punktu skaita attiecīgajā pārbaudes darbā.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 punkta jaunā redakcija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w:t>
      </w:r>
      <w:r w:rsidR="00000000" w:rsidRPr="00000000" w:rsidDel="00000000">
        <w:rPr>
          <w:rtl w:val="0"/>
        </w:rPr>
        <w:t xml:space="preserve">16.</w:t>
      </w:r>
      <w:r w:rsidR="00000000" w:rsidRPr="00000000" w:rsidDel="00000000">
        <w:rPr>
          <w:rtl w:val="0"/>
        </w:rPr>
        <w:t xml:space="preserve"> punktā minētajiem vērtēšanas pamatprincipiem un šo noteikumu </w:t>
      </w:r>
      <w:r w:rsidR="00000000" w:rsidRPr="00000000" w:rsidDel="00000000">
        <w:rPr>
          <w:rtl w:val="0"/>
        </w:rPr>
        <w:t xml:space="preserve">17.</w:t>
      </w:r>
      <w:r w:rsidR="00000000" w:rsidRPr="00000000" w:rsidDel="00000000">
        <w:rPr>
          <w:rtl w:val="0"/>
        </w:rPr>
        <w:t xml:space="preserve"> punktā minētajiem vērtēšanas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477 redakcijā; punkta jaunā redakcija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noteiktie pārbaudes darbi vispārējās vidējās izglītības posmā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pārbaudes darbs latviešu valodā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svešvalodā (angļu, vācu vai franču) vismaz optimālajā (B2)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matemātikā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pārbaudes darbs dabaszinībās vispārīgajā mācību satura apguves līmenī vai fizikā, ķīmijā vai bioloģijā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mazāk kā divi valsts pārbaudes darbi padziļinātājos kursos augstākajā mācību satura apguves līmenī, tajā skaitā arī šo noteikumu 21.1., 21.2., 21.3. un 21.4. apakšpunktā minētie pārbaudes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27.09.2022. noteikumu Nr. 604 redakcijā; 21.4. apkšpunkta jaunā redakcija stājas spēkā 01.09.2023., sk. 25.</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noteiktajā pārbaudes darbā vērtējums nav iegūts, ja darba kopvērtējums ir mazāks nekā 20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298 redakcijā; punkts stājas spēkā 01.09.2024., sk. 25.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minētais nosacījums nav piemērojams monitoringa darba vērtējumiem.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Vispārējās vidējās izglītības programmu paraugi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11. pielikums nosaka izglītības programmas paraugu šādām izglītības programmām atbilstoši Latvijas izglītības klasifikācijai: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vidējās izglītības klātienes programmai;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vidējās speciālās izglītības programmai izglītojamiem ar redzes traucējumiem;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vispārējās vidējās speciālās izglītības programmai izglītojamiem ar dzirdes traucējumiem;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vidējās speciālās izglītības programmai izglītojamiem ar fiziskās attīstības traucējumiem.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12. pielikums nosaka izglītības programmas paraugu vispārējās vidējās izglītības neklātienes programmai un tālmācības programmai.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Ministru kabineta 2013. gada 21. maija noteikumus Nr. 281 "Noteikumi par valsts vispārējās vidējās izglītības standartu, mācību priekšmetu standartiem un izglītības programmu paraugiem" (Latvijas Vēstnesis, 2013, 107. nr.; 2019, 166.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Šie noteikumi attiecībā uz vispārējās vidējās izglītības programmas īstenošanu 11. klasē stājas spēkā 2021. gada 1. septembrī, bet attiecībā uz vispārējās vidējās izglītības programmas īstenošanu 12. klasē – 2022. gada 1. septembrī. Līdz minētajiem datumiem vispārējās vidējās izglītības programmas 11. un 12. klasē īsteno saskaņā ar normatīvajiem aktiem par valsts vispārējās vidējās izglītības standartu, mācību priekšmetu standartiem un izglītības programmu paraugiem, kas bija spēkā līdz šo noteikumu spēkā stāšanās dienai. Valsts pārbaudījumi par vispārējās vidējās izglītības ieguvi ir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obligātie eksāmeni: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centralizētais eksāmens latviešu valodā;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centralizētais eksāmens vienā svešvalodā pēc izglītojamā izvēles;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centralizētais eksāmens matemātikā;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izglītojamais vēlas, – viens vai vairāki izvēles eksāmeni, kas atbilst vienam no šādiem nosacījumiem: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priekšmetā, kurā eksāmenu organizē Valsts izglītības satura centrs (izņemot šo noteikumu 25.1. apakšpunktā minētos eksāmenus);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priekšmetā, kura apjoms izglītības programmā nav mazāks par 105 mācību stundām un kurā eksāmenu organizē pašvaldības izglītības speciālists, izglītības pārvaldes iestāde vai izglītības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70)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punkts stājas spēkā 2024. gada 1. septembrī. Līdz minētajam datumam valsts pārbaudes darbā vērtējums nav iegūts, ja darba kopvērtējums: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2022./2023. mācību gadā ir mazāks nekā 10 procenti;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2023./2024. mācību gadā ir mazāks nekā 15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21.4.</w:t>
      </w:r>
      <w:r w:rsidR="00000000" w:rsidRPr="00000000" w:rsidDel="00000000">
        <w:rPr>
          <w:rtl w:val="0"/>
        </w:rPr>
        <w:t xml:space="preserve"> apakšpunktā, kas paredz, ka izglītojamiem jākārto valsts pārbaudes darbs dabaszinībās vispārīgajā apguves līmenī vai fizikā, ķīmijā vai bioloģijā vismaz optimālajā apguves līmenī, stājas spēkā 2023.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27.09.2022. noteikumu Nr. 604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Atcelt Ministru kabineta 2022. gada 6. septembra noteikumus Nr. 549 "Grozījumi Ministru kabineta 2019. gada 3. septembra noteikumos Nr. 416 "Noteikumi par valsts vispārējās vidējās izglītības standartu un vispārējās vidējās izglītības programmu paraugiem"" (Latvijas Vēstnesis, 2022, 175.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minēto valsts pārbaudes darbu dabaszinībās vispārīgajā apguves līmenī vai fizikā, ķīmijā vai bioloģijā optimālajā apguves līmenī 2023./2024. mācību gadā 12. klases izglītojamie nekārto.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minētais nosacījums nav piemērojams monitoringa darba vērtējumiem.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16.04.2024. noteikumu Nr. 242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Skolēniem, kuri līdz 2024. gada 1. septembrim uzsākuši apgūt pamatkursu "Vēsture un sociālās zinātnes I", izglītības iestāde nodrošina tā pilnu apguvi, bet ne ilgāk kā līdz 2025. gada 31. augustam.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24-TA-1054</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24-TA-1054</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noteikumu_konsolidētā_versija_24-TA-1054.docx</dc:title>
</cp:coreProperties>
</file>

<file path=docProps/custom.xml><?xml version="1.0" encoding="utf-8"?>
<Properties xmlns="http://schemas.openxmlformats.org/officeDocument/2006/custom-properties" xmlns:vt="http://schemas.openxmlformats.org/officeDocument/2006/docPropsVTypes"/>
</file>