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1.2. un 1.4. apakšpunktā minētās ziņas norāda, ja nekustamajam īpašumam vai zemes vienībai ir piešķirts kadastra numurs vai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būvniecības iesnieguma 2.5.,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iesnieguma 2.7.5. un 2.7.6.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3. 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