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pašvaldībai piekrītoša nekustamā īpašuma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26-TA-1362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mk_sēdes_protokollēmuma_projekts_26-TA-1362.docx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