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8. maija noteikumos Nr. 263 "Valsts robežsardzes elektroniskās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23-TA-2130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