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24. maija noteikumos Nr. 411 "Autopārvadājumu kontroles organizēšanas un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25-TA-1426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