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21. janvārī (prot. Nr. 3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11. decembra noteikumos Nr. 795 "Studiju programmu licencēšanas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55.</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divpadsmito daļu un </w:t>
      </w:r>
      <w:r w:rsidR="00000000" w:rsidRPr="00000000" w:rsidDel="00000000">
        <w:rPr>
          <w:rStyle w:val="paragraph"/>
          <w:i w:val="1"/>
          <w:rtl w:val="0"/>
        </w:rPr>
        <w:t xml:space="preserve">Izglītības likuma</w:t>
      </w:r>
      <w:r w:rsidR="00000000" w:rsidRPr="00000000" w:rsidDel="00000000">
        <w:rPr>
          <w:rStyle w:val="paragraph"/>
          <w:i w:val="1"/>
          <w:rtl w:val="0"/>
        </w:rPr>
        <w:t xml:space="preserve"> 14. panta 11.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11. decembra noteikumos Nr. 795 "Studiju programmu licencēšanas noteikumi" (Latvijas Vēstnesis, 2018, 252. nr.; 2023, 241. nr.; 2024, 144.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studiju programmu licencēšanas prasības, tostarp to novērtēšanas prasības;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kritērijus šo noteikumu 24.</w:t>
      </w:r>
      <w:r w:rsidR="00000000" w:rsidRPr="00000000" w:rsidDel="00000000">
        <w:rPr>
          <w:vertAlign w:val="superscript"/>
          <w:rtl w:val="0"/>
        </w:rPr>
        <w:t xml:space="preserve">1</w:t>
      </w:r>
      <w:r w:rsidR="00000000" w:rsidRPr="00000000" w:rsidDel="00000000">
        <w:rPr>
          <w:rtl w:val="0"/>
        </w:rPr>
        <w:t xml:space="preserve"> punktā minēto licencēšanas prasību novērtēšanai. Kritērijus centrs publicē savā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III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 Studiju programmas licencēšanas  prasības un to atbilstības novērtēšanas kārtība".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augstskolas vai koledžas apliecinājumu par studiju programmas īstenošanā iesaistāmo mācībspēku attiecīgo svešvalodu prasmi vismaz B2 līmenī, ja studiju programmu vai tās daļu paredzēts īstenot svešvalodā, vai latviešu valodas prasmi normatīvajos aktos noteiktajā apjomā, ja studiju programmu vai tās daļu paredzēts īstenot latviešu valodā un mācībspēks vidējo vai augstāko izglītību nav ieguvis latviešu 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Ja augstskola licencēšanai iesniegusi doktora studiju programmu, centrs lūdz Latvijas Zinātnes padomi sniegt atzinumu par licencēšanai iesniegto doktora studiju programmu saskaņā ar Zinātniskās darbības likuma 16. panta 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24.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Studiju programmas licencēšanas procesā novērtē: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 studiju programmas atbilstību Augstskolu  likuma un citu normatīvo aktu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2. akadēmiskā personāla un viesprofesoru, asociēto viesprofesoru, viesdocentu, vieslektoru un viesasistentu kvalifikācijas atbilstību studiju programmas īstenošanas nosacījumiem un normatīvo aktu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3. studiju bāzes, informatīvās bāzes (tai skaitā bibliotēkas), finansiālās bāzes un materiāltehniskās bāzes atbilstību studiju programmas īstenošanas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4. licencējamās studiju programmas saturu un īstenošanas mehānismu;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5. faktisko apstākļu atbilstību sniegtajām ziņām;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6. vai augstskolas vai koledžas darbībā iepriekšējā gadā pirms lēmuma pieņemšanas dienas konstatētie normatīvo aktu pārkāpumi kompetento iestāžu noteiktajā termiņā ir novērsti;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7. studiju programmas atbilstību studiju virzienam, kurā to plānots iekļaut."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Novērtēšanas eksperti apmeklē augstskolu vai koledžu, tai skaitā filiāles, kurās paredzēta licencēšanai iesniegtās studiju programmas īstenošana, izvērtē studiju programmu un iesniedz centrā ekspertu kopīgo atzinumu atbilstoši šo noteikumu 2.4. apakšpunktā minētajām vadlīnijām. Sagatavojot ekspertu kopīgo atzinumu, eksperti vienojas par šo noteikumu 24.</w:t>
      </w:r>
      <w:r w:rsidR="00000000" w:rsidRPr="00000000" w:rsidDel="00000000">
        <w:rPr>
          <w:vertAlign w:val="superscript"/>
          <w:rtl w:val="0"/>
        </w:rPr>
        <w:t xml:space="preserve">1</w:t>
      </w:r>
      <w:r w:rsidR="00000000" w:rsidRPr="00000000" w:rsidDel="00000000">
        <w:rPr>
          <w:rtl w:val="0"/>
        </w:rPr>
        <w:t xml:space="preserve"> punktā minēto prasību atbilstības novērtējumu. Ja ekspertu vērtējums par kādu no šo noteikumu 24.</w:t>
      </w:r>
      <w:r w:rsidR="00000000" w:rsidRPr="00000000" w:rsidDel="00000000">
        <w:rPr>
          <w:vertAlign w:val="superscript"/>
          <w:rtl w:val="0"/>
        </w:rPr>
        <w:t xml:space="preserve">1</w:t>
      </w:r>
      <w:r w:rsidR="00000000" w:rsidRPr="00000000" w:rsidDel="00000000">
        <w:rPr>
          <w:rtl w:val="0"/>
        </w:rPr>
        <w:t xml:space="preserve"> punktā  minēto prasību atbilstību atšķiras, atšķirīgo viedokli norāda novērtēšanas ekspertu kopīgajā atzinumā."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Studiju kvalitātes komisija pieņem attiecīgo Augstskolu likuma 55.</w:t>
      </w:r>
      <w:r w:rsidR="00000000" w:rsidRPr="00000000" w:rsidDel="00000000">
        <w:rPr>
          <w:vertAlign w:val="superscript"/>
          <w:rtl w:val="0"/>
        </w:rPr>
        <w:t xml:space="preserve">2</w:t>
      </w:r>
      <w:r w:rsidR="00000000" w:rsidRPr="00000000" w:rsidDel="00000000">
        <w:rPr>
          <w:rtl w:val="0"/>
        </w:rPr>
        <w:t xml:space="preserve"> panta sestajā vai septītajā daļā noteikto lēmumu, pamatojoties uz augstskolas vai koledžas iesniegumā norādīto informāciju un tam pievienotajiem dokumentiem, ievērojot novērtēšanas ekspertu kopīgajā atzinumā sniegto novērtējumu par augstskolas vai koledžas licencējamās studiju programmas atbilstību šo noteikumu 24.</w:t>
      </w:r>
      <w:r w:rsidR="00000000" w:rsidRPr="00000000" w:rsidDel="00000000">
        <w:rPr>
          <w:vertAlign w:val="superscript"/>
          <w:rtl w:val="0"/>
        </w:rPr>
        <w:t xml:space="preserve">1</w:t>
      </w:r>
      <w:r w:rsidR="00000000" w:rsidRPr="00000000" w:rsidDel="00000000">
        <w:rPr>
          <w:rtl w:val="0"/>
        </w:rPr>
        <w:t xml:space="preserve"> punktā minētajām prasībām un citu tās rīcībā esošo informāciju attiecībā uz šo noteikumu 24.</w:t>
      </w:r>
      <w:r w:rsidR="00000000" w:rsidRPr="00000000" w:rsidDel="00000000">
        <w:rPr>
          <w:vertAlign w:val="superscript"/>
          <w:rtl w:val="0"/>
        </w:rPr>
        <w:t xml:space="preserve">1</w:t>
      </w:r>
      <w:r w:rsidR="00000000" w:rsidRPr="00000000" w:rsidDel="00000000">
        <w:rPr>
          <w:rtl w:val="0"/>
        </w:rPr>
        <w:t xml:space="preserve"> punktā minētajām prasībām."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24-TA-2824</w:t>
    </w:r>
    <w:r>
      <w:br/>
    </w:r>
    <w:r w:rsidR="00000000" w:rsidRPr="00000000" w:rsidDel="00000000">
      <w:rPr>
        <w:rtl w:val="0"/>
      </w:rPr>
      <w:t xml:space="preserve">Izdrukāts 29.07.2026. 23.08 - 1.0.VK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24-TA-2824</w:t>
    </w:r>
    <w:r>
      <w:br/>
    </w:r>
    <w:r w:rsidR="00000000" w:rsidRPr="00000000" w:rsidDel="00000000">
      <w:rPr>
        <w:rtl w:val="0"/>
      </w:rPr>
      <w:t xml:space="preserve">Izdrukāts 29.07.2026. 23.08 - 1.0.VK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noteikumu_(grozījumu)_projekts_24-TA-2824.docx</dc:title>
</cp:coreProperties>
</file>

<file path=docProps/custom.xml><?xml version="1.0" encoding="utf-8"?>
<Properties xmlns="http://schemas.openxmlformats.org/officeDocument/2006/custom-properties" xmlns:vt="http://schemas.openxmlformats.org/officeDocument/2006/docPropsVTypes"/>
</file>