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Aizsargātā lietotāja tirdzniecības pakalpojuma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w:t>
      </w:r>
      <w:r>
        <w:br/>
      </w:r>
      <w:r w:rsidR="00000000" w:rsidRPr="00000000" w:rsidDel="00000000">
        <w:rPr>
          <w:rStyle w:val="paragraph"/>
          <w:i w:val="1"/>
          <w:rtl w:val="0"/>
        </w:rPr>
        <w:t xml:space="preserve">33.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aizsargātā lietotāja tirdzniecības pakalpojuma (turpmāk – pakalpojums) sniegšanas nosacījumus, kā arī finansēšanas un uzraudzības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aizsargātais lietotājs saņem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pakalpojuma sniedzējs un iesaistītās institūcijas nodrošina informācijas apriti un tās apjomu, kā arī datu apstrādes noteikumus aizsargātā lietotāja datu informācijas sistēmā (turpmāk – informācijas sistēma).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Pakalpojuma sniegšanas nosacījumi, kā arī finansēšanas un uzraudzības kārtība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Aizsargātā lietotāja tirdzniecības pakalpojumu ir pienākums sniegt elektroenerģijas tirgotājam, kurš sniedz elektroenerģijas tirdzniecības pakalpojumu vairāk nekā desmit tūkstošiem mājsaimniecības lietotāju. Elektroenerģijas tirgotājs, kura mājsaimniecības lietotāju skaits ir mazāks nekā desmit tūkstoši, pakalpojumu sniedz brīvprātīgi.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Pakalpojumu sniedz, aizsargātajam lietotājam piemērojot maksājuma samazinājumu rēķina summai par elektroenerģiju, sistēmas pakalpojumiem un obligātā iepirkuma komponenti, neiekļaujot tajā pievienotās vērtības nodokli (turpmāk – maksājuma samazinājums). Maksājuma samazinājumu piemēro šādā apmērā: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trūcīgai vai maznodrošinātai mājsaimniecībai (personai) –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ģimenei (personai), kuras aprūpē ir bērns ar invaliditāti, –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ar I invaliditātes grupu vai tās aizgādnim –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daudzbērnu ģimenei – 20 </w:t>
      </w:r>
      <w:r w:rsidR="00000000" w:rsidRPr="00000000" w:rsidDel="00000000">
        <w:rPr>
          <w:i w:val="1"/>
          <w:rtl w:val="0"/>
        </w:rPr>
        <w:t xml:space="preserve">euro.</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Pakalpojumu nesniedz aizsargātajam lietotājam, kas reģistrēts Uzturlīdzekļu garantiju fonda  iesniedzēju un parādnieku reģistrā kā parādnieks, izņemot personas ar I invaliditātes grupu.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Aizsargātajam lietotājam maksājuma samazinājumu piemēro par pilnu kalendāra mēnesi neatkarīgi no elektroenerģijas tirdzniecības līguma (turpmāk – līgums) noslēgšanas datuma.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Elektroenerģijas tirgotājs, ar kuru aizsargātais lietotājs noslēdzis elektroenerģijas tirdzniecības līgumu, pēc tam, kad saņēmis pēdējās garantētās piegādes pakalpojumu, piemēro aizsargātajam lietotājam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minēto maksājuma samazinājumu par periodu, kurā aizsargātais lietotājs saņēma elektroenerģiju pēdējās garantētās piegādes ietvaros, ja aizsargātais lietotājs to pieprasījis elektroenerģijas tirgotājam.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Aizsargātais lietotājs, kura elektroenerģijas tirgotājs nenodrošina aizsargātā lietotāja tirdzniecības pakalpojumu, drīkst vienpusēji izbeigt elektroenerģijas tirdzniecības līgumu bez līguma pirmstermiņa izbeigšanas maksas, iesniedzot elektroenerģijas tirgotājam apliecinājumu par atbilstību aizsargātā lietotāja statusam, kas noteikts saskaņā ar šo noteikumu </w:t>
      </w:r>
      <w:r w:rsidR="00000000" w:rsidRPr="00000000" w:rsidDel="00000000">
        <w:rPr>
          <w:rtl w:val="0"/>
        </w:rPr>
        <w:t xml:space="preserve">23.</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maksājuma samazinājums norēķinu periodam pārsniedz rēķina summu par elektroenerģiju, sistēmas pakalpojumiem un obligātā iepirkuma komponenti, neiekļaujot tajā pievienotās vērtības nodokli, ar neizmantoto maksājuma samazinājuma daļu sedz nākamā mēneša elektroenerģijas rēķina summu. Maksājuma samazinājuma uzkrājums ir spēkā, arī mainot līgumu, bet ne ilgāk kā līdz kalendāra gada beigām vai pakalpojuma sniedzēja maiņai.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Maksājuma samazinājums norēķinu perioda (kalendāra mēneša) ietvaros nedrīkst pārsniegt faktisko rēķina summu par elektroenerģiju, sistēmas pakalpojumiem un obligātā iepirkuma komponenti, kā arī nedrīkst pilnībā vai daļēji segt aizsargātā lietotāja parādsaistības pret pakalpojuma sniedzēju.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Daudzbērnu ģimenēm pakalpojumu sniedz, maksājuma samazinājumu piemērojot vienai no personām, kurai pašai vai kopā ar laulāto ir trīs bērni vai vairāk bērnu vecumā līdz 18 gadiem (arī aizbildnībā esoši vai audžuģimenē ievietoti bērni) vai bērni līdz 24 gadu vecumam, kuri iegūst vispārējo, profesionālo vai augstāko izglītību.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vienam vai vairākiem daudzbērnu ģimenes bērniem izglītības ieguves procesā rodas pārtraukums, kas nav ilgāks par trim mēnešiem, pēc aizsargātā lietotāja statusa atjaunošanas (datu savietošanas rezultātā) birojs informācijas sistēmā veic pārrēķinu un daudzbērnu ģimenei piešķir maksājuma samazinājumu par mēnešiem, kad maksājuma samazinājums netika izmaksāts, saglabājot pakalpojuma saņemšanas nosacījumus, kādi tie bija pirms pārtraukuma iestāšanās.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Ģimenei, kurā ir bērns vai bērni ar invaliditāti, pakalpojumu sniedz, maksājuma samazinājumu piemērojot vienam no bērna vecākiem, audžuvecākiem vai aizbildņiem par katru bērnu ar invaliditāti.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19.10.2021. noteikumu Nr. 690 redakcijā; punkta jaunā redakcija stājas spēkā 01.02.2022.,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Trūcīgai vai maznodrošinātai mājsaimniecībai (personai) pakalpojumu sniedz, maksājuma samazinājumu piemērojot vienai pilngadīgai mājsaimniecības personai.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persona atbilst vairākām aizsargātā lietotāja kategorijām – trūcīga vai maznodrošināta mājsaimniecība (persona), daudzbērnu ģimene vai ģimene (persona), kuras aprūpē ir bērns ar invaliditāti, vai persona ar I invaliditātes grupu vai šīs personas aizgādnis (turpmāk – kategorija) –, aizsargātajam lietotājam tiek piemērots summēts maksājuma samazinājums atbilstoši šo noteikumu 3. punktā minētajam maksājuma samazinājuma apmēram par katru kategoriju un tas nav dalāms pa vairākiem līgumiem.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18. un 19. punktā minētajā gadījumā pakalpojuma sniedzējs maksājuma samazinājumu piemēro galalietotājam (līgumslēdzējam) izrakstītā elektroenerģijas rēķina summai, kuru galalietotājam ir pienākums attiecināt pret apakšlietotājam (aizsargātajam lietotājam) izrakstītā elektroenerģijas rēķina summu. Pakalpojuma sniedzējs galalietotāja elektroenerģijas rēķinā norāda aizsargātā lietotāja vārdu, uzvārdu, pakalpojuma saņemšanas adresi un tam piemēroto maksājuma samazinājumu.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34.2.</w:t>
      </w:r>
      <w:r w:rsidR="00000000" w:rsidRPr="00000000" w:rsidDel="00000000">
        <w:rPr>
          <w:rtl w:val="0"/>
        </w:rPr>
        <w:t xml:space="preserve"> apakšpunktā</w:t>
      </w:r>
      <w:r w:rsidR="00000000" w:rsidRPr="00000000" w:rsidDel="00000000">
        <w:rPr>
          <w:rtl w:val="0"/>
        </w:rPr>
        <w:t xml:space="preserve"> minētās datu apmaiņas birojs no kalendāra mēneša septītā datuma līdz divdesmit piektajam datumam izmaksā pakalpojuma sniedzējam kompensāciju par aizsargātajiem lietotājiem piemēroto maksājuma samazinājumu (turpmāk – kompensācija) attiecīgajā norēķinu periodā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minētajā apmērā. Pakalpojumu finansē no valsts budžetā šim mērķim paredzētajiem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Kompensācijas aprēķinu katrā norēķinu periodā veic un elektronisku attaisnojuma dokumentu sagatavo informācijas sistēma.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Summu, ko kalendāra gada laikā veido starpība starp aizsargātajiem lietotājiem piemēroto maksājuma samazinājumu saskaņā ar šo noteikumu 3. punktu un faktisko rēķina summu par elektroenerģiju, sistēmas pakalpojumiem un obligātā iepirkuma komponenti iepriekšējā kalendāra gada periodā, neiekļaujot pievienotās vērtības nodokli (turpmāk – kompensācijas pārmaksa), pakalpojuma sniedzējs katru gadu līdz 31. janvārim ieskaita birojam.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Kompensācijas pārmaksas aprēķinu par iepriekšējo kalendāra gadu, ņemot vērā šo noteikumu 34.3. apakšpunktā minēto nosacījumu, veic un elektronisku attaisnojuma dokumentu sagatavo informācijas sistēma.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Birojs nodrošina pakalpojuma sniegšanas procesa uzraudzību. Birojam ir tiesības pieprasīt informāciju par pakalpojumu no pakalpojuma sniedzēja un veikt pakalpojuma sniegšanas procesa pārbaudes klātienē pie pakalpojuma sniedzēja.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Pakalpojumu nodrošināšanai piešķirto valsts budžeta līdzekļu izlietošanas uzraudzību veic birojs līdz nākamā gada 31. janvārim par iepriekšējo gadu, izmantojot šo noteikumu </w:t>
      </w:r>
      <w:r w:rsidR="00000000" w:rsidRPr="00000000" w:rsidDel="00000000">
        <w:rPr>
          <w:rtl w:val="0"/>
        </w:rPr>
        <w:t xml:space="preserve">14.</w:t>
      </w:r>
      <w:r w:rsidR="00000000" w:rsidRPr="00000000" w:rsidDel="00000000">
        <w:rPr>
          <w:rtl w:val="0"/>
        </w:rPr>
        <w:t xml:space="preserve"> un </w:t>
      </w:r>
      <w:r w:rsidR="00000000" w:rsidRPr="00000000" w:rsidDel="00000000">
        <w:rPr>
          <w:rtl w:val="0"/>
        </w:rPr>
        <w:t xml:space="preserve">15.</w:t>
      </w:r>
      <w:r w:rsidR="00000000" w:rsidRPr="00000000" w:rsidDel="00000000">
        <w:rPr>
          <w:rtl w:val="0"/>
        </w:rPr>
        <w:t xml:space="preserve"> punktā</w:t>
      </w:r>
      <w:r w:rsidR="00000000" w:rsidRPr="00000000" w:rsidDel="00000000">
        <w:rPr>
          <w:rtl w:val="0"/>
        </w:rPr>
        <w:t xml:space="preserve"> minēto kompensācijas pārmaksas aprēķinu.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Pakalpojuma saņemšanas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aizsargātais lietotājs ir līgumslēdzējs, pakalpojuma saņemšanai tam nav jāpiesakās pie pakalpojuma sniedzēja.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aizsargātais lietotājs nav līgumslēdzējs, bet ir apakšlietotājs, pakalpojumu tas var saņemt saskaņā ar galalietotāja noslēgto līgumu. Šādā gadījumā aizsargātais lietotājs, izņemot trūcīgu vai maznodrošinātu mājsaimniecību (personu), par kuru pakalpojuma saņemšanai nepieciešamos datus sniedz pašvaldība saskaņā ar šo noteikumu 28. punktu, piesakās pakalpojuma saņemšanai pie līgumslēdzēja (galalietotāja) izvēlētā elektroenerģijas tirgotāja, norādot līgumslēdzēja (galalietotāja) līguma numuru, savu vārdu, uzvārdu, personas kodu, pakalpojuma saņemšanas adresi un kontaktinformāciju. Pēc apakšlietotāja pamatota pieprasījuma līgumslēdzējam (galalietotājam) ir pienākums uzrādīt līguma numuru.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aizsargātais lietotājs nav līgumslēdzējs ģimenē, tas piesakās pakalpojuma saņemšanai pie līgumslēdzēja izvēlētā elektroenerģijas tirgotāja šo noteikumu 18. punktā minētajā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aizsargātais lietotājs ir daudzbērnu ģimene, kurā vismaz viens no bērniem  vecumā no 18 līdz 24 gadiem iegūst vispārējo, profesionālo vai augstāko izglītību ārzemēs, viens no bērna vecākiem, audžuvecākiem vai aizbildņiem, kas vienlaikus ir līgumslēdzējs, pakalpojuma saņemšanai birojā iesniedz iesniegumu, norādot savu vārdu, uzvārdu un personas kodu, un Latvijas Goda ģimenes apliecības kopiju. Ja šajā  noteikumu punktā minētā ģimene nav līgumslēdzējs, bet ir apakšlietotājs, pakalpojumu tā saņem 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minētajā kārtībā,  iesniedzot birojā iesniegumu, kurā norāda viena no bērnu vecākiem, audžuvecākiem vai aizbildņiem vārdu, uzvārdu un personas kodu, un Latvijas Goda ģimenes apliecības kopiju.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19.10.2021. noteikumu Nr. 690 redakcijā; punkts stājas spēkā 01.11.2021.,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Aizsargātais lietotājs, kurš iepriekš nav saņēmis pakalpojumu un kuram noslēgti vairāki līgumi, maksājuma samazinājumu saņem atbilstoši informācijas sistēmas nejauši izvēlētajam līgumam, līdz norāda līgumu pakalpojuma saņemšanai pakalpojuma sniedzējam, birojam vai e-pakalpojumā www.latvija.lv.</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ģimenē vairāki vienas kategorijas aizsargātie lietotāji piesakās vai atbilst pakalpojuma saņemšanai atbilstoši katrs savam līgumam, pakalpojumu saņem viens informācijas sistēmas nejauši izvēlēts aizsargātais lietotājs, līdz šajā punktā minētie aizsargātie lietotāji vienojas un birojam norāda vienu līgumu pakalpojuma saņemšanai vai viens no minētajiem aizsargātajiem lietotājiem vēršas birojā ar rakstveida iesniegumu par labu pakalpojuma saņemšanai.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pēc aizsargātā lietotāja pieprasījuma vai šo noteikumu </w:t>
      </w:r>
      <w:r w:rsidR="00000000" w:rsidRPr="00000000" w:rsidDel="00000000">
        <w:rPr>
          <w:rtl w:val="0"/>
        </w:rPr>
        <w:t xml:space="preserve">27.</w:t>
      </w:r>
      <w:r w:rsidR="00000000" w:rsidRPr="00000000" w:rsidDel="00000000">
        <w:rPr>
          <w:rtl w:val="0"/>
        </w:rPr>
        <w:t xml:space="preserve"> punktā</w:t>
      </w:r>
      <w:r w:rsidR="00000000" w:rsidRPr="00000000" w:rsidDel="00000000">
        <w:rPr>
          <w:rtl w:val="0"/>
        </w:rPr>
        <w:t xml:space="preserve"> minēto datu reģistru pārziņu sniegtās informācijas birojs konstatē, ka informācijas sistēmā šo noteikumu </w:t>
      </w:r>
      <w:r w:rsidR="00000000" w:rsidRPr="00000000" w:rsidDel="00000000">
        <w:rPr>
          <w:rtl w:val="0"/>
        </w:rPr>
        <w:t xml:space="preserve">26.</w:t>
      </w:r>
      <w:r w:rsidR="00000000" w:rsidRPr="00000000" w:rsidDel="00000000">
        <w:rPr>
          <w:rtl w:val="0"/>
        </w:rPr>
        <w:t xml:space="preserve"> punktā</w:t>
      </w:r>
      <w:r w:rsidR="00000000" w:rsidRPr="00000000" w:rsidDel="00000000">
        <w:rPr>
          <w:rtl w:val="0"/>
        </w:rPr>
        <w:t xml:space="preserve"> minēto reģistru kļūdas dēļ aizsargātajam lietotājam nav piemērots maksājuma samazinājums, birojs attiecina un pakalpojuma sniedzējs piemēro nesaņemto maksājuma samazinājumu tuvākajā norēķinu perioda  elektroenerģijas rēķinā par periodu, kurā konstatēta kļūda un nav ticis attiecināts maksājuma samazinājums.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birojs konstatē, ka informācijas sistēmas kļūdas dēļ aizsargātajam lietotājam papildus aprēķināts maksājuma samazinājums, birojs informē attiecīgā aizsargātā lietotāja pakalpojuma sniedzēju, kuram ir pienākums veikt tuvākajā norēķinu periodā piemērojamā maksājuma samazinājuma pārrēķinu un ņemt to vērā, izrakstot nākamo rēķinu par aizsargātajam lietotājam piegādāto elektroenerģiju.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Aizsargātais lietotājs atbilstību aizsargātā lietotāja statusam par periodu, kas nav ilgāks par 12 mēnešiem, kā arī tam piešķirto maksājuma samazinājumu var pārbaudīt e-pakalpojumā www.latvija.lv vai ar iesniegumu vēršoties birojā.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13.12.2022. noteikumu Nr. 789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Aizsargātais lietotājs var veikt izmaiņas pakalpojuma saņemšanas nosacījumos vai atteikties no pakalpojuma saņemšanas e-pakalpojumā www.latvija.lv vai vēršoties pie pakalpojuma sniedzēja vai birojā.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Kārtība, kādā pakalpojuma sniedzējs un iesaistītās institūcijas nodrošina informācijas apriti un tās apjomu, kā arī datu apstrādes noteikumi informācijas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Maksājuma samazinājuma aprēķinu saskaņā ar šo noteikumu 3. un 10. punktu veic informācijas sistēma. Informācijas sistēma ir valsts informācijas sistēma, kuras pārzinis ir birojs.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Informācijas sistēma pārbauda personas atbilstību aizsargātā lietotāja statusam atbilstoši Fizisko personu reģistrā, Invaliditātes informatīvajā sistēmā, Uzturlīdzekļu garantiju fonda iesniedzēju un parādnieku reģistrā un pašvaldību informācijas sistēmās pieejamajiem aktuālajiem datiem, kuru apjoms un saturs ir atbildīgo pārziņu kompetencē.</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19.10.2021. noteikumu Nr. 690 redakcijā; punkta jaunā redakcija stājas spēkā 01.02.2022.,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Informācijas sistēma veic automatizētu datu pārraidi un apmaiņu ar šādiem datu reģistru pārziņiem: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Pilsonības un migrācijas lietu pārvaldi;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un darbspēju ekspertīzes ārstu valsts komisiju;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pakalpojuma sniedzēju;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Uzturlīdzekļu garantiju fonda administrāciju.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19.10.2021. noteikumiem Nr. 690; 27.4. apakšpunkta jaunā redakcija un 27.5. apakšpunkts stājas spēkā 01.02.2022.;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Pašvaldība katru mēnesi līdz piektajam datumam sniedz informācijas sistēmai šādus datus par pilngadīgām personām, kurām iepriekšējā mēnesī ir bijis spēkā trūcīgās vai maznodrošinātās mājsaimniecības (personas) statuss: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nosaukums;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mājsaimniecības identifikators;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saņemšanas adrese;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līguma numurs, ar kuru saskaņā trūcīga vai maznodrošināta mājsaimniecība (persona) saņem elektroenerģiju no elektroenerģijas tirgotāja;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28.6. apakšpunktā minētā elektroenerģijas tirgotāja nosaukums.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Pilsonības un migrācijas lietu pārvalde katru mēnesi līdz piektajam datumam informācijas sistēmai sniedz šādus datus par daudzbērnu ģimenēm: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bērna vecāka, aizbildņa vai audžuvecāka 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bērna vecāka, aizbildņa vai audžuvecāka vārds un uzvārds;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bērna personas kods.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Izglītības un zinātnes ministrija katru mēnesi līdz otrajam datumam par situāciju uz iepriekšējā mēneša pirmo datumu Pilsonības un migrācijas lietu pārvaldei šo noteikumu 29. punktā minētās informācijas sagatavošanai nosūta ziņas par personām,  kuras vecumā no 18 līdz 24 gadiem iegūst vispārējo, profesionālo vai augstāko izglītību Latvijā, norādot izglītojamā personas kodu.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19.10.2021. noteikumu Nr. 690 redakcijā; punkta jaunā redakcija stājas spēkā 01.11.2021.,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Birojs piecu darbdienu laikā izskata šo noteikumu </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minēto iesniegumu un ievada informācijas sistēmā iesniegumā minētos personas datus  –  vārdu, uzvārdu un personas kodu, pieņemot tos par patiesiem un neverificējot citos datu reģistros.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19.10.2021. noteikumu Nr. 690 redakcijā; punkts stājas spēkā 01.11.2021.,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Veselības un darbspēju ekspertīzes ārstu valsts komisija katru mēnesi līdz otrajam datumam informācijas sistēmai sniedz šādus iepriekšējā mēneša datus par personām ar I invaliditātes grupu un bērniem ar invaliditāti: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norādi – persona ar I invaliditātes grupu vai bērns ar invaliditāti.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Pilsonības un migrācijas lietu pārvalde pēc informācijas sistēmas pieprasījuma katru mēnesi līdz piektajam datumam informācijas sistēmai par šo noteikumu 31. punktā minētajām personām sniedz šādus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vecāka, aizbildņa, audžuvecāka vai aizgādņa personas kods, ja personai ar invaliditāti ir kāda no minētajām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vecāka, aizbildņa, audžuvecāka vai aizgādņa vārds, uzvārds, ja personai ar invaliditāti ir kāda no minētajām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aizsargāto lietotāju saistītās personas statuss – vecāks, aizbildnis, audžuvecāks vai aizgādnis, ja personai ar invaliditāti ir kāda no minētajām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Uzturlīdzekļu garantiju fonda administrācija katru mēnesi sestajā datumā informācijas sistēmai sniedz Uzturlīdzekļu garantiju fonda  iesniedzēju un parādnieku reģistrā parādnieka statusā reģistrēto personas kodus.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19.10.2021. noteikumu Nr. 690 redakcijā; punkts stājas spēkā 01.02.2022.,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Pakalpojuma sniedzējs informācijas sistēmai sniedz informāciju par visiem spēkā esošajiem fizisko un juridisko personu līgumiem un pieteikumiem pakalpojuma saņemšanai, norādot šādus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līgumslēdzēja personas kods vai reģistrācijas numurs;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līgumslēdzēja vārds un uzvārds vai nosaukums;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numurs;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līgumam pieteiktā aizsargātā lietotāja personas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līgumam pieteiktā aizsargātā lietotāja vārds, uzvārds;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līgumam piesaistītā un pieteiktā aizsargātā lietotāja kategorija, ja pakalpojuma sniedzējam tā zināma.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Datu apmaiņa starp pakalpojuma sniedzēju un informācijas sistēmu notiek šādā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pakalpojuma sniedzējs līdz mēneša piektajam datumam sniedz informācijas sistēmai šo noteikumu 33. punktā minētos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sistēma līdz mēneša septītajam datumam nosūta apstiprinājumu pakalpojuma sniedzējam un pilno aizsargāto lietotāju sarakstu, kuriem konkrētais pakalpojuma sniedzējs sniedz pakalpojumu, un sniedz pakalpojuma sniedzējam šādus aizsargāto lietotāju datus: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līguma numurs;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maksājuma samazinājums,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trūcīgas vai maznodrošinātas mājsaimniecības (personas) pakalpojuma saņemšanas adrese saskaņā ar šo noteikumu 28.5. apakšpunktā saņemtajiem datiem;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sniedzējs līdz mēneša divdesmit piektajam datumam nosūta informācijas sistēmai datus par faktiski piemēroto maksājuma samazinājumu iepriekšējā norēķinu periodā (kalendāra mēnesī) par katru aizsargāto lietotāju.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Lai veiktu automatizētu datu apmaiņu ar šo noteikumu 27. punktā minētajiem datu reģistru pārziņiem un pakalpojuma sniedzējiem, ņemot vērā finansiālos un tehniskos apsvērumus pakalpojuma sniegšanai, pēc iespējas tiek izmantots valsts informācijas sistēmu savietotājs.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Katru datu apstrādi informācijas sistēmā auditē. Auditācijas pierakstus glabā 18 mēnešus, nodrošinot tiem ierobežotu piekļuvi.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Informācijas sistēmā uzkrātos personas datus par aizsargātajiem lietotājiem glabā 18 mēnešus un pēc tam tos dzēš.</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Atzīt par spēku zaudējušiem Ministru kabineta 2016. gada 12. jūlija noteikumus Nr. 459 "Aizsargātā lietotāja tirdzniecības pakalpojuma sniegšanas, obligātā iepirkuma komponentes un sadales sistēmas pakalpojuma kompensēšanas kārtība" (Latvijas Vēstnesis, 2016, 138. nr.; 2017, 254. nr.; 2018, 123. nr.; 2019, 257. 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i w:val="1"/>
          <w:rtl w:val="0"/>
        </w:rPr>
        <w:t xml:space="preserve"> (Svītrots)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Noteikumi stājas spēkā 2021. gada 1. septembrī.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(Svītrots ar MK 13.12.2022. noteikumiem Nr. 789)</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2019. gada 5. jūnija Direktīvas (ES) </w:t>
      </w:r>
      <w:r w:rsidR="00000000" w:rsidRPr="00000000" w:rsidDel="00000000">
        <w:rPr>
          <w:rtl w:val="0"/>
        </w:rPr>
        <w:t xml:space="preserve">2019/944</w:t>
      </w:r>
      <w:r w:rsidR="00000000" w:rsidRPr="00000000" w:rsidDel="00000000">
        <w:rPr>
          <w:rtl w:val="0"/>
        </w:rPr>
        <w:t xml:space="preserve"> par kopīgiem noteikumiem attiecībā uz elektroenerģijas iekšējo tirgu un ar ko groza Direktīvu </w:t>
      </w:r>
      <w:r w:rsidR="00000000" w:rsidRPr="00000000" w:rsidDel="00000000">
        <w:rPr>
          <w:rtl w:val="0"/>
        </w:rPr>
        <w:t xml:space="preserve">2012/27/ES</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23-TA-388</w:t>
    </w:r>
    <w:r>
      <w:br/>
    </w:r>
    <w:r w:rsidR="00000000" w:rsidRPr="00000000" w:rsidDel="00000000">
      <w:rPr>
        <w:rtl w:val="0"/>
      </w:rPr>
      <w:t xml:space="preserve">Izdrukāts 29.07.2026. 23.50 - 2.0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23-TA-388</w:t>
    </w:r>
    <w:r>
      <w:br/>
    </w:r>
    <w:r w:rsidR="00000000" w:rsidRPr="00000000" w:rsidDel="00000000">
      <w:rPr>
        <w:rtl w:val="0"/>
      </w:rPr>
      <w:t xml:space="preserve">Izdrukāts 29.07.2026. 23.50 - 2.0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noteikumu_konsolidētā_versija_23-TA-388.docx</dc:title>
</cp:coreProperties>
</file>

<file path=docProps/custom.xml><?xml version="1.0" encoding="utf-8"?>
<Properties xmlns="http://schemas.openxmlformats.org/officeDocument/2006/custom-properties" xmlns:vt="http://schemas.openxmlformats.org/officeDocument/2006/docPropsVTypes"/>
</file>