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815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17. decembrī (prot. Nr. 53 1.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Ministru kabineta 2010. gada 29. jūnija noteikumos Nr. 602 "Noteikumi par pabalstu un kompensāciju apmēriem diplomātiskā un konsulārā dienesta amatpersonām (darbiniekiem), valsts tiešās pārvaldes amatpersonām (darbiniekiem), karavīriem, prokuroriem un sakaru virsniekiem par dienestu ārvalstīs un to izmaksas kārtību"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Valsts un pašvaldību institūciju amatpersonu un darbinieku atlīdzības likuma</w:t>
      </w:r>
      <w:r w:rsidR="00000000" w:rsidRPr="00000000" w:rsidDel="00000000">
        <w:rPr>
          <w:rStyle w:val="paragraph"/>
          <w:i w:val="1"/>
          <w:rtl w:val="0"/>
        </w:rPr>
        <w:t xml:space="preserve"> 36. panta trešo, sesto un 7.</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2010. gada 29. jūnija noteikumos Nr. 602 "Noteikumi par pabalstu un kompensāciju apmēriem diplomātiskā un konsulārā dienesta amatpersonām (darbiniekiem), valsts tiešās pārvaldes amatpersonām (darbiniekiem), karavīriem, prokuroriem un sakaru virsniekiem par dienestu ārvalstīs un to izmaksas kārtību" (Latvijas Vēstnesis, 2010, 104. nr.; 2011, 2., 84. nr.; 2012, 102. nr.; 2013, 223. nr.; 2014, 213. nr.; 2015, 82., 132. nr.; 2016, 77. nr.; 2018, 235. nr.; 2020, 119. nr.; 2022, 129. nr.; 2023, 65A. nr.; 2024, 98. nr.) šādu grozījumu: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papildināt ar 3.</w:t>
      </w:r>
      <w:r w:rsidR="00000000" w:rsidRPr="00000000" w:rsidDel="00000000">
        <w:rPr>
          <w:vertAlign w:val="superscript"/>
          <w:rtl w:val="0"/>
        </w:rPr>
        <w:t xml:space="preserve">4</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4</w:t>
      </w:r>
      <w:r w:rsidR="00000000" w:rsidRPr="00000000" w:rsidDel="00000000">
        <w:rPr>
          <w:rtl w:val="0"/>
        </w:rPr>
        <w:t xml:space="preserve"> Ja dzīves dārdzības koeficients ir mazāks par 0,55, tiek piemērots dzīves dārdzības koeficients 0,55."</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stājas spēkā 2025. gada 1.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prezidentes pienākumu izpildītāja ‒ 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Ārlietu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B. Braže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24-TA-2767</w:t>
    </w:r>
    <w:r>
      <w:br/>
    </w:r>
    <w:r w:rsidR="00000000" w:rsidRPr="00000000" w:rsidDel="00000000">
      <w:rPr>
        <w:rtl w:val="0"/>
      </w:rPr>
      <w:t xml:space="preserve">Izdrukāts 29.07.2026. 23.40 - 1.0.VK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24-TA-2767</w:t>
    </w:r>
    <w:r>
      <w:br/>
    </w:r>
    <w:r w:rsidR="00000000" w:rsidRPr="00000000" w:rsidDel="00000000">
      <w:rPr>
        <w:rtl w:val="0"/>
      </w:rPr>
      <w:t xml:space="preserve">Izdrukāts 29.07.2026. 23.40 - 1.0.VK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noteikumu_(grozījumu)_projekts_24-TA-2767.docx</dc:title>
</cp:coreProperties>
</file>

<file path=docProps/custom.xml><?xml version="1.0" encoding="utf-8"?>
<Properties xmlns="http://schemas.openxmlformats.org/officeDocument/2006/custom-properties" xmlns:vt="http://schemas.openxmlformats.org/officeDocument/2006/docPropsVTypes"/>
</file>