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92B" w:rsidRPr="00D72BA1" w:rsidRDefault="0045292B" w:rsidP="0045292B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72BA1">
        <w:rPr>
          <w:rFonts w:ascii="Cambria" w:eastAsia="Times New Roman" w:hAnsi="Cambria"/>
          <w:sz w:val="19"/>
          <w:szCs w:val="28"/>
          <w:lang w:eastAsia="lv-LV"/>
        </w:rPr>
        <w:t>9. pielikums</w:t>
      </w:r>
      <w:r w:rsidRPr="00D72BA1">
        <w:rPr>
          <w:rFonts w:ascii="Cambria" w:eastAsia="Times New Roman" w:hAnsi="Cambria"/>
          <w:sz w:val="19"/>
          <w:szCs w:val="28"/>
          <w:lang w:eastAsia="lv-LV"/>
        </w:rPr>
        <w:br/>
        <w:t>Ministru kabineta</w:t>
      </w:r>
      <w:r w:rsidRPr="00D72BA1">
        <w:rPr>
          <w:rFonts w:ascii="Cambria" w:eastAsia="Times New Roman" w:hAnsi="Cambria"/>
          <w:sz w:val="19"/>
          <w:szCs w:val="28"/>
          <w:lang w:eastAsia="lv-LV"/>
        </w:rPr>
        <w:br/>
      </w:r>
      <w:r w:rsidRPr="00D72BA1">
        <w:rPr>
          <w:rFonts w:ascii="Cambria" w:hAnsi="Cambria"/>
          <w:sz w:val="19"/>
          <w:szCs w:val="28"/>
        </w:rPr>
        <w:t xml:space="preserve">2015. gada 3. februāra </w:t>
      </w:r>
      <w:r w:rsidRPr="00D72BA1">
        <w:rPr>
          <w:rFonts w:ascii="Cambria" w:hAnsi="Cambria"/>
          <w:sz w:val="19"/>
          <w:szCs w:val="28"/>
        </w:rPr>
        <w:br/>
        <w:t>noteikumiem Nr. 60</w:t>
      </w:r>
    </w:p>
    <w:p w:rsidR="0045292B" w:rsidRPr="00483A3A" w:rsidRDefault="0045292B" w:rsidP="0045292B">
      <w:pPr>
        <w:rPr>
          <w:rFonts w:ascii="Cambria" w:hAnsi="Cambria"/>
          <w:i/>
          <w:sz w:val="18"/>
          <w:szCs w:val="18"/>
        </w:rPr>
      </w:pPr>
      <w:r w:rsidRPr="00483A3A">
        <w:rPr>
          <w:rFonts w:ascii="Cambria" w:hAnsi="Cambria"/>
          <w:i/>
          <w:sz w:val="18"/>
          <w:szCs w:val="18"/>
        </w:rPr>
        <w:t>(Pielikums MK 24.04.2018. noteikumu Nr. 241 redakcijā)</w:t>
      </w:r>
    </w:p>
    <w:p w:rsidR="0045292B" w:rsidRPr="0045292B" w:rsidRDefault="0045292B" w:rsidP="0045292B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24"/>
          <w:szCs w:val="24"/>
          <w:lang w:eastAsia="lv-LV"/>
        </w:rPr>
      </w:pPr>
      <w:r w:rsidRPr="0045292B">
        <w:rPr>
          <w:rFonts w:ascii="Cambria" w:eastAsia="Times New Roman" w:hAnsi="Cambria"/>
          <w:b/>
          <w:bCs/>
          <w:sz w:val="24"/>
          <w:szCs w:val="24"/>
          <w:lang w:eastAsia="lv-LV"/>
        </w:rPr>
        <w:t>Informācija par lauksaimniecības</w:t>
      </w:r>
      <w:r w:rsidRPr="0045292B">
        <w:rPr>
          <w:rFonts w:ascii="Cambria" w:hAnsi="Cambria"/>
          <w:b/>
          <w:bCs/>
          <w:sz w:val="24"/>
          <w:szCs w:val="24"/>
        </w:rPr>
        <w:t xml:space="preserve"> preču un </w:t>
      </w:r>
      <w:r w:rsidRPr="0045292B">
        <w:rPr>
          <w:rFonts w:ascii="Cambria" w:hAnsi="Cambria"/>
          <w:b/>
          <w:sz w:val="24"/>
          <w:szCs w:val="24"/>
        </w:rPr>
        <w:t>pakalpojumu apgrozījumu</w:t>
      </w:r>
    </w:p>
    <w:p w:rsidR="0045292B" w:rsidRPr="00D72BA1" w:rsidRDefault="0045292B" w:rsidP="0045292B">
      <w:pPr>
        <w:spacing w:after="0" w:line="260" w:lineRule="exact"/>
        <w:jc w:val="right"/>
        <w:rPr>
          <w:rFonts w:ascii="Cambria" w:eastAsia="Times New Roman" w:hAnsi="Cambria"/>
          <w:b/>
          <w:bCs/>
          <w:sz w:val="19"/>
          <w:szCs w:val="28"/>
          <w:lang w:eastAsia="lv-LV"/>
        </w:rPr>
      </w:pPr>
    </w:p>
    <w:p w:rsidR="0045292B" w:rsidRPr="00D72BA1" w:rsidRDefault="0045292B" w:rsidP="0045292B">
      <w:pPr>
        <w:spacing w:after="0"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D72BA1">
        <w:rPr>
          <w:rFonts w:ascii="Cambria" w:eastAsia="Times New Roman" w:hAnsi="Cambria"/>
          <w:b/>
          <w:bCs/>
          <w:sz w:val="19"/>
          <w:szCs w:val="28"/>
          <w:lang w:eastAsia="lv-LV"/>
        </w:rPr>
        <w:t>I. Lauksaimniecības pakalpojumu k</w:t>
      </w:r>
      <w:r w:rsidRPr="00D72BA1">
        <w:rPr>
          <w:rFonts w:ascii="Cambria" w:hAnsi="Cambria"/>
          <w:b/>
          <w:bCs/>
          <w:sz w:val="19"/>
          <w:szCs w:val="28"/>
        </w:rPr>
        <w:t xml:space="preserve">ooperatīvās sabiedrības biedru saraksts un preču un </w:t>
      </w:r>
      <w:r w:rsidRPr="00D72BA1">
        <w:rPr>
          <w:rFonts w:ascii="Cambria" w:hAnsi="Cambria"/>
          <w:b/>
          <w:sz w:val="19"/>
          <w:szCs w:val="28"/>
        </w:rPr>
        <w:t xml:space="preserve">pakalpojumu apgrozījums </w:t>
      </w:r>
      <w:r w:rsidRPr="00D72BA1">
        <w:rPr>
          <w:rFonts w:ascii="Cambria" w:hAnsi="Cambria"/>
          <w:b/>
          <w:bCs/>
          <w:sz w:val="19"/>
          <w:szCs w:val="28"/>
        </w:rPr>
        <w:t>starp sabiedrību un sabiedrības biedriem</w:t>
      </w:r>
    </w:p>
    <w:p w:rsidR="0045292B" w:rsidRPr="00D72BA1" w:rsidRDefault="0045292B" w:rsidP="0045292B">
      <w:pPr>
        <w:spacing w:after="0" w:line="260" w:lineRule="exact"/>
        <w:ind w:firstLine="539"/>
        <w:jc w:val="right"/>
        <w:rPr>
          <w:rFonts w:ascii="Cambria" w:hAnsi="Cambria"/>
          <w:b/>
          <w:bCs/>
          <w:sz w:val="19"/>
          <w:szCs w:val="24"/>
        </w:rPr>
      </w:pPr>
      <w:r w:rsidRPr="00D72BA1">
        <w:rPr>
          <w:rFonts w:ascii="Cambria" w:hAnsi="Cambria"/>
          <w:b/>
          <w:bCs/>
          <w:sz w:val="19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6"/>
        <w:gridCol w:w="1064"/>
        <w:gridCol w:w="895"/>
        <w:gridCol w:w="1071"/>
        <w:gridCol w:w="1125"/>
        <w:gridCol w:w="1000"/>
        <w:gridCol w:w="1017"/>
        <w:gridCol w:w="602"/>
        <w:gridCol w:w="1206"/>
      </w:tblGrid>
      <w:tr w:rsidR="0045292B" w:rsidRPr="00D72BA1" w:rsidTr="00EB6FB1">
        <w:trPr>
          <w:jc w:val="center"/>
        </w:trPr>
        <w:tc>
          <w:tcPr>
            <w:tcW w:w="221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Nr. p. k.</w:t>
            </w:r>
          </w:p>
        </w:tc>
        <w:tc>
          <w:tcPr>
            <w:tcW w:w="592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Sabiedrības biedrs (fiziskas personas vārds, uzvārds vai juridiskas personas nosaukums)</w:t>
            </w:r>
          </w:p>
        </w:tc>
        <w:tc>
          <w:tcPr>
            <w:tcW w:w="524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Personas kods vai reģistrāci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softHyphen/>
              <w:t>jas numurs</w:t>
            </w:r>
          </w:p>
        </w:tc>
        <w:tc>
          <w:tcPr>
            <w:tcW w:w="622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Sabiedrības biedriem pārdotās preces, kas nepiecieša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softHyphen/>
              <w:t xml:space="preserve">mas produkcijas ražošanai (pārdošanas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bez PVN)</w:t>
            </w:r>
          </w:p>
        </w:tc>
        <w:tc>
          <w:tcPr>
            <w:tcW w:w="611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 xml:space="preserve">Sabiedrības biedriem sniegtie pakalpojumi, kas nepieciešami produkcijas ražošanai (pārdošanas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bez PVN)</w:t>
            </w:r>
          </w:p>
        </w:tc>
        <w:tc>
          <w:tcPr>
            <w:tcW w:w="530" w:type="pct"/>
            <w:vMerge w:val="restar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No sabiedrības biedriem realizācijai iepirktā produkcija (iepirkša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softHyphen/>
              <w:t xml:space="preserve">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bez PVN)</w:t>
            </w:r>
          </w:p>
        </w:tc>
        <w:tc>
          <w:tcPr>
            <w:tcW w:w="608" w:type="pct"/>
            <w:vMerge w:val="restart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No sabiedrības biedriem realizācijai iepirktās p</w:t>
            </w:r>
            <w:r w:rsidRPr="00D72BA1">
              <w:rPr>
                <w:rFonts w:ascii="Cambria" w:hAnsi="Cambria"/>
                <w:bCs/>
                <w:sz w:val="19"/>
                <w:szCs w:val="20"/>
              </w:rPr>
              <w:t>rodukcijas veids</w:t>
            </w:r>
          </w:p>
        </w:tc>
        <w:tc>
          <w:tcPr>
            <w:tcW w:w="1291" w:type="pct"/>
            <w:gridSpan w:val="2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Sabiedrības preču un pakalpojumu apgrozījums</w:t>
            </w: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92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24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622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611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30" w:type="pct"/>
            <w:vMerge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608" w:type="pct"/>
            <w:vMerge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</w:pPr>
          </w:p>
        </w:tc>
        <w:tc>
          <w:tcPr>
            <w:tcW w:w="531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i/>
                <w:sz w:val="19"/>
                <w:szCs w:val="20"/>
              </w:rPr>
            </w:pP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0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bez PVN</w:t>
            </w:r>
          </w:p>
        </w:tc>
        <w:tc>
          <w:tcPr>
            <w:tcW w:w="76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  <w:t>procentos</w:t>
            </w: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622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611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53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6</w:t>
            </w:r>
          </w:p>
        </w:tc>
        <w:tc>
          <w:tcPr>
            <w:tcW w:w="608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6.1.</w:t>
            </w:r>
          </w:p>
        </w:tc>
        <w:tc>
          <w:tcPr>
            <w:tcW w:w="531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7 = 4 + 5 + 6 </w:t>
            </w:r>
          </w:p>
        </w:tc>
        <w:tc>
          <w:tcPr>
            <w:tcW w:w="76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 xml:space="preserve">8 = </w:t>
            </w:r>
          </w:p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(7 : kopējais apgrozījums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  <w:vertAlign w:val="superscript"/>
              </w:rPr>
              <w:t>1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) x 100</w:t>
            </w:r>
          </w:p>
        </w:tc>
      </w:tr>
      <w:tr w:rsidR="0045292B" w:rsidRPr="00D72BA1" w:rsidTr="00EB6FB1">
        <w:trPr>
          <w:jc w:val="center"/>
        </w:trPr>
        <w:tc>
          <w:tcPr>
            <w:tcW w:w="5000" w:type="pct"/>
            <w:gridSpan w:val="9"/>
            <w:shd w:val="clear" w:color="auto" w:fill="F2F2F2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 xml:space="preserve">Produkcija </w:t>
            </w:r>
            <w:r w:rsidRPr="00D72BA1">
              <w:rPr>
                <w:rFonts w:ascii="Cambria" w:hAnsi="Cambria"/>
                <w:sz w:val="19"/>
              </w:rPr>
              <w:t>(izņemot amatniecību</w:t>
            </w: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)</w:t>
            </w: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3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76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3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76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shd w:val="clear" w:color="auto" w:fill="F2F2F2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592" w:type="pct"/>
            <w:shd w:val="clear" w:color="auto" w:fill="F2F2F2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524" w:type="pct"/>
            <w:shd w:val="clear" w:color="auto" w:fill="F2F2F2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622" w:type="pct"/>
            <w:shd w:val="clear" w:color="auto" w:fill="F2F2F2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11" w:type="pct"/>
            <w:shd w:val="clear" w:color="auto" w:fill="F2F2F2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530" w:type="pct"/>
            <w:shd w:val="clear" w:color="auto" w:fill="F2F2F2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08" w:type="pct"/>
            <w:shd w:val="clear" w:color="auto" w:fill="F2F2F2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shd w:val="clear" w:color="auto" w:fill="F2F2F2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760" w:type="pct"/>
            <w:shd w:val="clear" w:color="auto" w:fill="F2F2F2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</w:tr>
      <w:tr w:rsidR="0045292B" w:rsidRPr="00D72BA1" w:rsidTr="00EB6FB1">
        <w:trPr>
          <w:jc w:val="center"/>
        </w:trPr>
        <w:tc>
          <w:tcPr>
            <w:tcW w:w="5000" w:type="pct"/>
            <w:gridSpan w:val="9"/>
            <w:shd w:val="clear" w:color="auto" w:fill="F2F2F2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Amatniecība</w:t>
            </w: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</w:tr>
      <w:tr w:rsidR="0045292B" w:rsidRPr="00D72BA1" w:rsidTr="00EB6FB1">
        <w:trPr>
          <w:jc w:val="center"/>
        </w:trPr>
        <w:tc>
          <w:tcPr>
            <w:tcW w:w="221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92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622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1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53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608" w:type="pct"/>
          </w:tcPr>
          <w:p w:rsidR="0045292B" w:rsidRPr="00D72BA1" w:rsidRDefault="0045292B" w:rsidP="00EB6FB1">
            <w:pPr>
              <w:spacing w:after="0" w:line="240" w:lineRule="auto"/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</w:pPr>
          </w:p>
        </w:tc>
        <w:tc>
          <w:tcPr>
            <w:tcW w:w="531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760" w:type="pct"/>
            <w:vAlign w:val="bottom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</w:tr>
    </w:tbl>
    <w:p w:rsidR="0045292B" w:rsidRPr="00D72BA1" w:rsidRDefault="0045292B" w:rsidP="0045292B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p w:rsidR="0045292B" w:rsidRPr="00D72BA1" w:rsidRDefault="0045292B" w:rsidP="0045292B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D72BA1">
        <w:rPr>
          <w:rFonts w:ascii="Cambria" w:hAnsi="Cambria"/>
          <w:sz w:val="17"/>
          <w:szCs w:val="17"/>
        </w:rPr>
        <w:t>Piezīme.</w:t>
      </w:r>
      <w:r w:rsidRPr="00D72BA1">
        <w:rPr>
          <w:rFonts w:ascii="Cambria" w:hAnsi="Cambria"/>
          <w:sz w:val="17"/>
          <w:szCs w:val="17"/>
          <w:vertAlign w:val="superscript"/>
        </w:rPr>
        <w:t xml:space="preserve"> 1 </w:t>
      </w:r>
      <w:r w:rsidRPr="00D72BA1">
        <w:rPr>
          <w:rFonts w:ascii="Cambria" w:hAnsi="Cambria"/>
          <w:sz w:val="17"/>
          <w:szCs w:val="17"/>
        </w:rPr>
        <w:t>Lauksaimniecības preču un pakalpojumu kopējais apgrozījums iepriekšējā taksācijas gadā (</w:t>
      </w:r>
      <w:proofErr w:type="spellStart"/>
      <w:r w:rsidRPr="00D72BA1">
        <w:rPr>
          <w:rFonts w:ascii="Cambria" w:hAnsi="Cambria"/>
          <w:i/>
          <w:sz w:val="17"/>
          <w:szCs w:val="17"/>
        </w:rPr>
        <w:t>euro</w:t>
      </w:r>
      <w:proofErr w:type="spellEnd"/>
      <w:r w:rsidRPr="00D72BA1">
        <w:rPr>
          <w:rFonts w:ascii="Cambria" w:hAnsi="Cambria"/>
          <w:sz w:val="17"/>
          <w:szCs w:val="17"/>
        </w:rPr>
        <w:t>) bez PVN.</w:t>
      </w:r>
    </w:p>
    <w:p w:rsidR="0045292B" w:rsidRPr="00D72BA1" w:rsidRDefault="0045292B" w:rsidP="0045292B">
      <w:pPr>
        <w:shd w:val="clear" w:color="auto" w:fill="FFFFFF"/>
        <w:spacing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45292B" w:rsidRPr="00D72BA1" w:rsidRDefault="0045292B" w:rsidP="0045292B">
      <w:pPr>
        <w:spacing w:before="130" w:after="0"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D72BA1">
        <w:rPr>
          <w:rFonts w:ascii="Cambria" w:hAnsi="Cambria"/>
          <w:b/>
          <w:bCs/>
          <w:sz w:val="19"/>
          <w:szCs w:val="24"/>
        </w:rPr>
        <w:br w:type="page"/>
      </w:r>
      <w:r w:rsidRPr="00D72BA1">
        <w:rPr>
          <w:rFonts w:ascii="Cambria" w:hAnsi="Cambria"/>
          <w:b/>
          <w:bCs/>
          <w:sz w:val="19"/>
          <w:szCs w:val="28"/>
        </w:rPr>
        <w:lastRenderedPageBreak/>
        <w:t xml:space="preserve">II. Informācija par preču un </w:t>
      </w:r>
      <w:r w:rsidRPr="00D72BA1">
        <w:rPr>
          <w:rFonts w:ascii="Cambria" w:hAnsi="Cambria"/>
          <w:b/>
          <w:sz w:val="19"/>
          <w:szCs w:val="28"/>
        </w:rPr>
        <w:t xml:space="preserve">pakalpojumu apgrozījumu </w:t>
      </w:r>
      <w:r w:rsidRPr="00D72BA1">
        <w:rPr>
          <w:rFonts w:ascii="Cambria" w:hAnsi="Cambria"/>
          <w:b/>
          <w:bCs/>
          <w:sz w:val="19"/>
          <w:szCs w:val="28"/>
        </w:rPr>
        <w:t xml:space="preserve">starp </w:t>
      </w:r>
      <w:r w:rsidRPr="00D72BA1">
        <w:rPr>
          <w:rFonts w:ascii="Cambria" w:eastAsia="Times New Roman" w:hAnsi="Cambria"/>
          <w:b/>
          <w:bCs/>
          <w:sz w:val="19"/>
          <w:szCs w:val="28"/>
          <w:lang w:eastAsia="lv-LV"/>
        </w:rPr>
        <w:t xml:space="preserve">lauksaimniecības pakalpojumu </w:t>
      </w:r>
      <w:r w:rsidRPr="00D72BA1">
        <w:rPr>
          <w:rFonts w:ascii="Cambria" w:hAnsi="Cambria"/>
          <w:b/>
          <w:bCs/>
          <w:sz w:val="19"/>
          <w:szCs w:val="28"/>
        </w:rPr>
        <w:t>kooperatīvo sabiedrību un personām, kas nav kooperatīvās sabiedrības biedri</w:t>
      </w:r>
    </w:p>
    <w:p w:rsidR="0045292B" w:rsidRPr="00D72BA1" w:rsidRDefault="0045292B" w:rsidP="0045292B">
      <w:pPr>
        <w:shd w:val="clear" w:color="auto" w:fill="FFFFFF"/>
        <w:spacing w:after="0" w:line="260" w:lineRule="exact"/>
        <w:ind w:firstLine="539"/>
        <w:jc w:val="center"/>
        <w:rPr>
          <w:rFonts w:ascii="Cambria" w:hAnsi="Cambria"/>
          <w:b/>
          <w:bCs/>
          <w:sz w:val="19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7"/>
        <w:gridCol w:w="1379"/>
        <w:gridCol w:w="1057"/>
        <w:gridCol w:w="1284"/>
        <w:gridCol w:w="1413"/>
        <w:gridCol w:w="1284"/>
        <w:gridCol w:w="1412"/>
      </w:tblGrid>
      <w:tr w:rsidR="0045292B" w:rsidRPr="00D72BA1" w:rsidTr="00EB6FB1">
        <w:trPr>
          <w:trHeight w:val="227"/>
          <w:jc w:val="center"/>
        </w:trPr>
        <w:tc>
          <w:tcPr>
            <w:tcW w:w="324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Nr. 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br/>
              <w:t>p. k.</w:t>
            </w:r>
          </w:p>
        </w:tc>
        <w:tc>
          <w:tcPr>
            <w:tcW w:w="827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Persona, kas nav sabiedrības biedrs</w:t>
            </w:r>
            <w:r w:rsidRPr="00D72BA1">
              <w:rPr>
                <w:rFonts w:ascii="Cambria" w:hAnsi="Cambria"/>
                <w:sz w:val="19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(fiziskas personas vārds, uzvārds vai juridiskas personas nosaukums)</w:t>
            </w:r>
            <w:r w:rsidRPr="00D72BA1">
              <w:rPr>
                <w:rFonts w:ascii="Cambria" w:hAnsi="Cambria"/>
                <w:sz w:val="19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(turpmāk – persona)</w:t>
            </w:r>
          </w:p>
        </w:tc>
        <w:tc>
          <w:tcPr>
            <w:tcW w:w="616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Personas kods vai reģistrācijas numurs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 xml:space="preserve">Personai pārdotā prece, kas nepieciešama produkcijas ražošanai (pārdošanas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bez PVN)</w:t>
            </w:r>
          </w:p>
        </w:tc>
        <w:tc>
          <w:tcPr>
            <w:tcW w:w="847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 xml:space="preserve">Personai sniegtie pakalpojumi, kas nepieciešami produkcijas ražošanai (pārdošanas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bez PVN)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 xml:space="preserve">No personas realizācijai iepirktā produkcija (iepirkšanas cena 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bez PVN)</w:t>
            </w:r>
          </w:p>
        </w:tc>
        <w:tc>
          <w:tcPr>
            <w:tcW w:w="846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  <w:bdr w:val="none" w:sz="0" w:space="0" w:color="auto" w:frame="1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Sabiedrības preču un pakalpojumu apgrozījums starp sabiedrību un personu (</w:t>
            </w:r>
            <w:proofErr w:type="spellStart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>euro</w:t>
            </w:r>
            <w:proofErr w:type="spellEnd"/>
            <w:r w:rsidRPr="00D72BA1">
              <w:rPr>
                <w:rStyle w:val="tvhtml1"/>
                <w:rFonts w:ascii="Cambria" w:hAnsi="Cambria"/>
                <w:i/>
                <w:sz w:val="19"/>
                <w:szCs w:val="22"/>
                <w:bdr w:val="none" w:sz="0" w:space="0" w:color="auto" w:frame="1"/>
              </w:rPr>
              <w:t xml:space="preserve"> </w:t>
            </w: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bez PVN)</w:t>
            </w:r>
          </w:p>
        </w:tc>
      </w:tr>
      <w:tr w:rsidR="0045292B" w:rsidRPr="00D72BA1" w:rsidTr="00EB6FB1">
        <w:trPr>
          <w:trHeight w:val="227"/>
          <w:jc w:val="center"/>
        </w:trPr>
        <w:tc>
          <w:tcPr>
            <w:tcW w:w="324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827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616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847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6</w:t>
            </w:r>
          </w:p>
        </w:tc>
        <w:tc>
          <w:tcPr>
            <w:tcW w:w="846" w:type="pct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2"/>
              </w:rPr>
            </w:pPr>
            <w:r w:rsidRPr="00D72BA1">
              <w:rPr>
                <w:rStyle w:val="tvhtml1"/>
                <w:rFonts w:ascii="Cambria" w:hAnsi="Cambria"/>
                <w:sz w:val="19"/>
                <w:szCs w:val="22"/>
                <w:bdr w:val="none" w:sz="0" w:space="0" w:color="auto" w:frame="1"/>
              </w:rPr>
              <w:t>7 = 4 + 5 + 6</w:t>
            </w:r>
          </w:p>
        </w:tc>
      </w:tr>
      <w:tr w:rsidR="0045292B" w:rsidRPr="00D72BA1" w:rsidTr="00EB6FB1">
        <w:trPr>
          <w:trHeight w:val="227"/>
          <w:jc w:val="center"/>
        </w:trPr>
        <w:tc>
          <w:tcPr>
            <w:tcW w:w="3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2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616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4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46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Fonts w:ascii="Cambria" w:hAnsi="Cambria"/>
                <w:sz w:val="19"/>
              </w:rPr>
              <w:t> </w:t>
            </w:r>
          </w:p>
        </w:tc>
      </w:tr>
      <w:tr w:rsidR="0045292B" w:rsidRPr="00D72BA1" w:rsidTr="00EB6FB1">
        <w:trPr>
          <w:trHeight w:val="227"/>
          <w:jc w:val="center"/>
        </w:trPr>
        <w:tc>
          <w:tcPr>
            <w:tcW w:w="3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2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616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4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46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Fonts w:ascii="Cambria" w:hAnsi="Cambria"/>
                <w:sz w:val="19"/>
              </w:rPr>
              <w:t> </w:t>
            </w:r>
          </w:p>
        </w:tc>
      </w:tr>
      <w:tr w:rsidR="0045292B" w:rsidRPr="00D72BA1" w:rsidTr="00EB6FB1">
        <w:trPr>
          <w:trHeight w:val="227"/>
          <w:jc w:val="center"/>
        </w:trPr>
        <w:tc>
          <w:tcPr>
            <w:tcW w:w="324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82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616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 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847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770" w:type="pct"/>
            <w:vAlign w:val="center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  <w:tc>
          <w:tcPr>
            <w:tcW w:w="846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D72BA1">
              <w:rPr>
                <w:rFonts w:ascii="Cambria" w:hAnsi="Cambria"/>
                <w:sz w:val="19"/>
              </w:rPr>
              <w:t> </w:t>
            </w:r>
            <w:r w:rsidRPr="00D72BA1">
              <w:rPr>
                <w:rStyle w:val="tvhtml1"/>
                <w:rFonts w:ascii="Cambria" w:hAnsi="Cambria"/>
                <w:sz w:val="19"/>
                <w:bdr w:val="none" w:sz="0" w:space="0" w:color="auto" w:frame="1"/>
              </w:rPr>
              <w:t>Kopā</w:t>
            </w:r>
          </w:p>
        </w:tc>
      </w:tr>
    </w:tbl>
    <w:p w:rsidR="0045292B" w:rsidRPr="00D72BA1" w:rsidRDefault="0045292B" w:rsidP="0045292B">
      <w:pPr>
        <w:spacing w:before="130" w:after="0" w:line="260" w:lineRule="exact"/>
        <w:ind w:firstLine="539"/>
        <w:jc w:val="both"/>
        <w:rPr>
          <w:rFonts w:ascii="Cambria" w:eastAsia="Times New Roman" w:hAnsi="Cambria" w:cs="Arial"/>
          <w:sz w:val="19"/>
          <w:lang w:eastAsia="lv-LV"/>
        </w:rPr>
      </w:pPr>
    </w:p>
    <w:p w:rsidR="0045292B" w:rsidRPr="00D72BA1" w:rsidRDefault="0045292B" w:rsidP="0045292B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D72BA1">
        <w:rPr>
          <w:rFonts w:ascii="Cambria" w:eastAsia="Times New Roman" w:hAnsi="Cambria"/>
          <w:sz w:val="19"/>
          <w:szCs w:val="24"/>
          <w:lang w:eastAsia="lv-LV"/>
        </w:rPr>
        <w:t>Apliecinu, ka iesniegtā informācija ir patiesa un nesatur viltotus datus. Apzinos Latvijas Republikas normatīvajos aktos noteikto atbildību par nepatiesu ziņu sniegšanu.</w:t>
      </w:r>
    </w:p>
    <w:p w:rsidR="0045292B" w:rsidRPr="00D72BA1" w:rsidRDefault="0045292B" w:rsidP="0045292B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42"/>
        <w:gridCol w:w="335"/>
        <w:gridCol w:w="3430"/>
        <w:gridCol w:w="251"/>
        <w:gridCol w:w="2008"/>
      </w:tblGrid>
      <w:tr w:rsidR="0045292B" w:rsidRPr="00D72BA1" w:rsidTr="00EB6FB1">
        <w:trPr>
          <w:trHeight w:val="227"/>
        </w:trPr>
        <w:tc>
          <w:tcPr>
            <w:tcW w:w="5000" w:type="pct"/>
            <w:gridSpan w:val="5"/>
          </w:tcPr>
          <w:p w:rsidR="0045292B" w:rsidRPr="00D72BA1" w:rsidRDefault="0045292B" w:rsidP="00EB6FB1">
            <w:pPr>
              <w:spacing w:after="0" w:line="240" w:lineRule="auto"/>
              <w:jc w:val="both"/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Valdes priekšsēdētājs</w:t>
            </w:r>
          </w:p>
        </w:tc>
      </w:tr>
      <w:tr w:rsidR="0045292B" w:rsidRPr="00D72BA1" w:rsidTr="00EB6FB1">
        <w:trPr>
          <w:trHeight w:val="227"/>
        </w:trPr>
        <w:tc>
          <w:tcPr>
            <w:tcW w:w="1400" w:type="pct"/>
            <w:tcBorders>
              <w:bottom w:val="single" w:sz="4" w:space="0" w:color="auto"/>
            </w:tcBorders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</w:pPr>
          </w:p>
        </w:tc>
        <w:tc>
          <w:tcPr>
            <w:tcW w:w="200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050" w:type="pct"/>
            <w:tcBorders>
              <w:bottom w:val="single" w:sz="4" w:space="0" w:color="auto"/>
            </w:tcBorders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</w:pPr>
          </w:p>
        </w:tc>
        <w:tc>
          <w:tcPr>
            <w:tcW w:w="150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rFonts w:ascii="Cambria" w:hAnsi="Cambria"/>
                <w:sz w:val="19"/>
                <w:szCs w:val="20"/>
                <w:bdr w:val="none" w:sz="0" w:space="0" w:color="auto" w:frame="1"/>
              </w:rPr>
            </w:pPr>
          </w:p>
        </w:tc>
      </w:tr>
      <w:tr w:rsidR="0045292B" w:rsidRPr="00D72BA1" w:rsidTr="00EB6FB1">
        <w:trPr>
          <w:trHeight w:val="227"/>
        </w:trPr>
        <w:tc>
          <w:tcPr>
            <w:tcW w:w="1400" w:type="pct"/>
            <w:tcBorders>
              <w:top w:val="single" w:sz="4" w:space="0" w:color="auto"/>
            </w:tcBorders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D72BA1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 xml:space="preserve">(vārds, uzvārds) </w:t>
            </w:r>
          </w:p>
        </w:tc>
        <w:tc>
          <w:tcPr>
            <w:tcW w:w="200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D72BA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050" w:type="pct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D72BA1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(paraksts*)</w:t>
            </w:r>
          </w:p>
        </w:tc>
        <w:tc>
          <w:tcPr>
            <w:tcW w:w="150" w:type="pct"/>
          </w:tcPr>
          <w:p w:rsidR="0045292B" w:rsidRPr="00D72BA1" w:rsidRDefault="0045292B" w:rsidP="00EB6FB1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D72BA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1200" w:type="pct"/>
          </w:tcPr>
          <w:p w:rsidR="0045292B" w:rsidRPr="00D72BA1" w:rsidRDefault="0045292B" w:rsidP="00EB6FB1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D72BA1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(datums*)</w:t>
            </w:r>
          </w:p>
        </w:tc>
      </w:tr>
    </w:tbl>
    <w:p w:rsidR="0045292B" w:rsidRPr="00D72BA1" w:rsidRDefault="0045292B" w:rsidP="0045292B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rPr>
          <w:rStyle w:val="tvhtml1"/>
          <w:rFonts w:ascii="Cambria" w:hAnsi="Cambria"/>
          <w:sz w:val="19"/>
          <w:bdr w:val="none" w:sz="0" w:space="0" w:color="auto" w:frame="1"/>
        </w:rPr>
      </w:pPr>
    </w:p>
    <w:p w:rsidR="0045292B" w:rsidRPr="00D72BA1" w:rsidRDefault="0045292B" w:rsidP="0045292B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7"/>
          <w:szCs w:val="17"/>
        </w:rPr>
      </w:pPr>
      <w:r w:rsidRPr="00D72BA1">
        <w:rPr>
          <w:rStyle w:val="tvhtml1"/>
          <w:rFonts w:ascii="Cambria" w:hAnsi="Cambria"/>
          <w:sz w:val="17"/>
          <w:szCs w:val="17"/>
          <w:bdr w:val="none" w:sz="0" w:space="0" w:color="auto" w:frame="1"/>
        </w:rPr>
        <w:t>Piezīme.</w:t>
      </w:r>
      <w:r w:rsidRPr="00D72BA1">
        <w:rPr>
          <w:rFonts w:ascii="Cambria" w:hAnsi="Cambria"/>
          <w:sz w:val="17"/>
          <w:szCs w:val="17"/>
        </w:rPr>
        <w:t> * Dokumenta rekvizītus "paraksts" un "datums" neaizpilda, ja elektroniskais dokuments ir sagatavots atbilstoši normatīvajiem aktiem par elektronisko dokumentu noformēšanu.</w:t>
      </w:r>
      <w:bookmarkStart w:id="0" w:name="_GoBack"/>
      <w:bookmarkEnd w:id="0"/>
    </w:p>
    <w:p w:rsidR="0045292B" w:rsidRPr="00D72BA1" w:rsidRDefault="0045292B" w:rsidP="0045292B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986957" w:rsidRDefault="00986957"/>
    <w:sectPr w:rsidR="009869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2B"/>
    <w:rsid w:val="0045292B"/>
    <w:rsid w:val="0098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4529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45292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4529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452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1629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2018-04-26T08:38:00Z</dcterms:created>
  <dcterms:modified xsi:type="dcterms:W3CDTF">2018-04-26T08:38:00Z</dcterms:modified>
</cp:coreProperties>
</file>